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E84" w:rsidRPr="00B66239" w:rsidRDefault="00D374B2" w:rsidP="00B66239">
      <w:pPr>
        <w:pStyle w:val="Heading1"/>
        <w:rPr>
          <w:rFonts w:ascii="Calibri" w:hAnsi="Calibri"/>
        </w:rPr>
      </w:pPr>
      <w:r w:rsidRPr="00B66239">
        <w:rPr>
          <w:rFonts w:ascii="Calibri" w:hAnsi="Calibri"/>
        </w:rPr>
        <w:t xml:space="preserve">International Diabetes Federation (IDF) </w:t>
      </w:r>
      <w:r w:rsidR="00767E0A" w:rsidRPr="00B66239">
        <w:rPr>
          <w:rFonts w:ascii="Calibri" w:hAnsi="Calibri"/>
        </w:rPr>
        <w:t>g</w:t>
      </w:r>
      <w:r w:rsidR="00970A1B" w:rsidRPr="00B66239">
        <w:rPr>
          <w:rFonts w:ascii="Calibri" w:hAnsi="Calibri"/>
        </w:rPr>
        <w:t>lobal survey</w:t>
      </w:r>
      <w:r w:rsidR="00DA6DC7" w:rsidRPr="00B66239">
        <w:rPr>
          <w:rFonts w:ascii="Calibri" w:hAnsi="Calibri"/>
        </w:rPr>
        <w:t xml:space="preserve"> </w:t>
      </w:r>
      <w:r w:rsidR="00830C38" w:rsidRPr="00B66239">
        <w:rPr>
          <w:rFonts w:ascii="Calibri" w:hAnsi="Calibri"/>
        </w:rPr>
        <w:t>reveals</w:t>
      </w:r>
      <w:r w:rsidR="00DA6DC7" w:rsidRPr="00B66239">
        <w:rPr>
          <w:rFonts w:ascii="Calibri" w:hAnsi="Calibri"/>
        </w:rPr>
        <w:t xml:space="preserve"> </w:t>
      </w:r>
      <w:r w:rsidR="00EA300B" w:rsidRPr="00B66239">
        <w:rPr>
          <w:rFonts w:ascii="Calibri" w:hAnsi="Calibri"/>
        </w:rPr>
        <w:t>2</w:t>
      </w:r>
      <w:r w:rsidR="00DA6DC7" w:rsidRPr="00B66239">
        <w:rPr>
          <w:rFonts w:ascii="Calibri" w:hAnsi="Calibri"/>
        </w:rPr>
        <w:t xml:space="preserve"> in </w:t>
      </w:r>
      <w:r w:rsidR="00EA300B" w:rsidRPr="00B66239">
        <w:rPr>
          <w:rFonts w:ascii="Calibri" w:hAnsi="Calibri"/>
        </w:rPr>
        <w:t>3</w:t>
      </w:r>
      <w:r w:rsidR="00DA6DC7" w:rsidRPr="00B66239">
        <w:rPr>
          <w:rFonts w:ascii="Calibri" w:hAnsi="Calibri"/>
        </w:rPr>
        <w:t xml:space="preserve"> people with type 2 diabetes have </w:t>
      </w:r>
      <w:r w:rsidR="00441A1D" w:rsidRPr="00B66239">
        <w:rPr>
          <w:rFonts w:ascii="Calibri" w:hAnsi="Calibri"/>
        </w:rPr>
        <w:t>cardiovascular disease</w:t>
      </w:r>
      <w:r w:rsidR="00402685" w:rsidRPr="00B66239">
        <w:rPr>
          <w:rFonts w:ascii="Calibri" w:hAnsi="Calibri"/>
        </w:rPr>
        <w:t xml:space="preserve"> risk factors and/or </w:t>
      </w:r>
      <w:r w:rsidR="000378BE" w:rsidRPr="00B66239">
        <w:rPr>
          <w:rFonts w:ascii="Calibri" w:hAnsi="Calibri"/>
        </w:rPr>
        <w:t xml:space="preserve">have </w:t>
      </w:r>
      <w:r w:rsidR="00DA6DC7" w:rsidRPr="00B66239">
        <w:rPr>
          <w:rFonts w:ascii="Calibri" w:hAnsi="Calibri"/>
        </w:rPr>
        <w:t>experienced a cardiovascular event</w:t>
      </w:r>
    </w:p>
    <w:p w:rsidR="00BA6BE3" w:rsidRPr="00B66239" w:rsidRDefault="00BA6BE3" w:rsidP="00BA6BE3">
      <w:pPr>
        <w:rPr>
          <w:rFonts w:ascii="Calibri" w:hAnsi="Calibri"/>
        </w:rPr>
      </w:pPr>
    </w:p>
    <w:p w:rsidR="00830C38" w:rsidRPr="00B66239" w:rsidRDefault="009D0EB3" w:rsidP="00830C38">
      <w:pPr>
        <w:pStyle w:val="ListParagraph"/>
        <w:numPr>
          <w:ilvl w:val="0"/>
          <w:numId w:val="17"/>
        </w:numPr>
        <w:spacing w:after="120"/>
        <w:rPr>
          <w:rFonts w:ascii="Calibri" w:hAnsi="Calibri"/>
          <w:sz w:val="22"/>
        </w:rPr>
      </w:pPr>
      <w:r w:rsidRPr="00B66239">
        <w:rPr>
          <w:rFonts w:ascii="Calibri" w:hAnsi="Calibri"/>
          <w:sz w:val="22"/>
        </w:rPr>
        <w:t>Cardiovascular disease</w:t>
      </w:r>
      <w:r w:rsidR="00830C38" w:rsidRPr="00B66239">
        <w:rPr>
          <w:rFonts w:ascii="Calibri" w:hAnsi="Calibri"/>
          <w:sz w:val="22"/>
        </w:rPr>
        <w:t xml:space="preserve"> </w:t>
      </w:r>
      <w:r w:rsidR="00186DE0" w:rsidRPr="00B66239">
        <w:rPr>
          <w:rFonts w:ascii="Calibri" w:hAnsi="Calibri"/>
          <w:sz w:val="22"/>
        </w:rPr>
        <w:t xml:space="preserve">(CVD) </w:t>
      </w:r>
      <w:r w:rsidR="00830C38" w:rsidRPr="00B66239">
        <w:rPr>
          <w:rFonts w:ascii="Calibri" w:hAnsi="Calibri"/>
          <w:sz w:val="22"/>
        </w:rPr>
        <w:t>is the leading cause of disability and death in people with type 2 diabetes</w:t>
      </w:r>
      <w:hyperlink w:anchor="_ENREF_1" w:tooltip="Low Wang, 2016 #393" w:history="1">
        <w:r w:rsidR="003940A5" w:rsidRPr="00B66239">
          <w:rPr>
            <w:rFonts w:ascii="Calibri" w:hAnsi="Calibri"/>
            <w:sz w:val="22"/>
          </w:rPr>
          <w:fldChar w:fldCharType="begin">
            <w:fldData xml:space="preserve">PEVuZE5vdGU+PENpdGU+PEF1dGhvcj5Mb3cgV2FuZzwvQXV0aG9yPjxZZWFyPjIwMTY8L1llYXI+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</w:fldData>
          </w:fldChar>
        </w:r>
        <w:r w:rsidR="003940A5" w:rsidRPr="00B66239">
          <w:rPr>
            <w:rFonts w:ascii="Calibri" w:hAnsi="Calibri"/>
            <w:sz w:val="22"/>
          </w:rPr>
          <w:instrText xml:space="preserve"> ADDIN EN.CITE </w:instrText>
        </w:r>
        <w:r w:rsidR="003940A5" w:rsidRPr="00B66239">
          <w:rPr>
            <w:rFonts w:ascii="Calibri" w:hAnsi="Calibri"/>
            <w:sz w:val="22"/>
          </w:rPr>
          <w:fldChar w:fldCharType="begin">
            <w:fldData xml:space="preserve">PEVuZE5vdGU+PENpdGU+PEF1dGhvcj5Mb3cgV2FuZzwvQXV0aG9yPjxZZWFyPjIwMTY8L1llYXI+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</w:fldData>
          </w:fldChar>
        </w:r>
        <w:r w:rsidR="003940A5" w:rsidRPr="00B66239">
          <w:rPr>
            <w:rFonts w:ascii="Calibri" w:hAnsi="Calibri"/>
            <w:sz w:val="22"/>
          </w:rPr>
          <w:instrText xml:space="preserve"> ADDIN EN.CITE.DATA </w:instrText>
        </w:r>
        <w:r w:rsidR="003940A5" w:rsidRPr="00B66239">
          <w:rPr>
            <w:rFonts w:ascii="Calibri" w:hAnsi="Calibri"/>
            <w:sz w:val="22"/>
          </w:rPr>
        </w:r>
        <w:r w:rsidR="003940A5" w:rsidRPr="00B66239">
          <w:rPr>
            <w:rFonts w:ascii="Calibri" w:hAnsi="Calibri"/>
            <w:sz w:val="22"/>
          </w:rPr>
          <w:fldChar w:fldCharType="end"/>
        </w:r>
        <w:r w:rsidR="003940A5" w:rsidRPr="00B66239">
          <w:rPr>
            <w:rFonts w:ascii="Calibri" w:hAnsi="Calibri"/>
            <w:sz w:val="22"/>
          </w:rPr>
        </w:r>
        <w:r w:rsidR="003940A5" w:rsidRPr="00B66239">
          <w:rPr>
            <w:rFonts w:ascii="Calibri" w:hAnsi="Calibri"/>
            <w:sz w:val="22"/>
          </w:rPr>
          <w:fldChar w:fldCharType="separate"/>
        </w:r>
        <w:r w:rsidR="003940A5" w:rsidRPr="00B66239">
          <w:rPr>
            <w:rFonts w:ascii="Calibri" w:hAnsi="Calibri"/>
            <w:noProof/>
            <w:sz w:val="22"/>
            <w:vertAlign w:val="superscript"/>
          </w:rPr>
          <w:t>1</w:t>
        </w:r>
        <w:r w:rsidR="003940A5" w:rsidRPr="00B66239">
          <w:rPr>
            <w:rFonts w:ascii="Calibri" w:hAnsi="Calibri"/>
            <w:sz w:val="22"/>
          </w:rPr>
          <w:fldChar w:fldCharType="end"/>
        </w:r>
      </w:hyperlink>
      <w:r w:rsidR="00830C38" w:rsidRPr="00B66239">
        <w:rPr>
          <w:rFonts w:ascii="Calibri" w:hAnsi="Calibri"/>
          <w:sz w:val="22"/>
        </w:rPr>
        <w:t xml:space="preserve"> </w:t>
      </w:r>
    </w:p>
    <w:p w:rsidR="00830C38" w:rsidRPr="00B66239" w:rsidRDefault="00830C38" w:rsidP="00A35E07">
      <w:pPr>
        <w:pStyle w:val="ListParagraph"/>
        <w:numPr>
          <w:ilvl w:val="0"/>
          <w:numId w:val="17"/>
        </w:numPr>
        <w:spacing w:after="120"/>
        <w:rPr>
          <w:rFonts w:ascii="Calibri" w:hAnsi="Calibri"/>
          <w:sz w:val="22"/>
        </w:rPr>
      </w:pPr>
      <w:r w:rsidRPr="00B66239">
        <w:rPr>
          <w:rFonts w:ascii="Calibri" w:hAnsi="Calibri"/>
          <w:sz w:val="22"/>
        </w:rPr>
        <w:t xml:space="preserve">Despite </w:t>
      </w:r>
      <w:r w:rsidR="007E17DB" w:rsidRPr="00B66239">
        <w:rPr>
          <w:rFonts w:ascii="Calibri" w:hAnsi="Calibri"/>
          <w:sz w:val="22"/>
        </w:rPr>
        <w:t>the</w:t>
      </w:r>
      <w:r w:rsidRPr="00B66239">
        <w:rPr>
          <w:rFonts w:ascii="Calibri" w:hAnsi="Calibri"/>
          <w:sz w:val="22"/>
        </w:rPr>
        <w:t xml:space="preserve"> </w:t>
      </w:r>
      <w:r w:rsidR="00713F16" w:rsidRPr="00B66239">
        <w:rPr>
          <w:rFonts w:ascii="Calibri" w:hAnsi="Calibri"/>
          <w:sz w:val="22"/>
        </w:rPr>
        <w:t>high incidence</w:t>
      </w:r>
      <w:r w:rsidRPr="00B66239">
        <w:rPr>
          <w:rFonts w:ascii="Calibri" w:hAnsi="Calibri"/>
          <w:sz w:val="22"/>
        </w:rPr>
        <w:t xml:space="preserve">, </w:t>
      </w:r>
      <w:r w:rsidR="00A35E07" w:rsidRPr="00B66239">
        <w:rPr>
          <w:rFonts w:ascii="Calibri" w:hAnsi="Calibri"/>
          <w:sz w:val="22"/>
        </w:rPr>
        <w:t>1 in 4</w:t>
      </w:r>
      <w:r w:rsidRPr="00B66239">
        <w:rPr>
          <w:rFonts w:ascii="Calibri" w:hAnsi="Calibri"/>
          <w:sz w:val="22"/>
        </w:rPr>
        <w:t xml:space="preserve"> people</w:t>
      </w:r>
      <w:r w:rsidR="00A35E07" w:rsidRPr="00B66239">
        <w:rPr>
          <w:rFonts w:ascii="Calibri" w:hAnsi="Calibri"/>
          <w:sz w:val="22"/>
        </w:rPr>
        <w:t xml:space="preserve"> with type 2 diabetes</w:t>
      </w:r>
      <w:r w:rsidRPr="00B66239">
        <w:rPr>
          <w:rFonts w:ascii="Calibri" w:hAnsi="Calibri"/>
          <w:sz w:val="22"/>
        </w:rPr>
        <w:t xml:space="preserve"> </w:t>
      </w:r>
      <w:r w:rsidR="007E17DB" w:rsidRPr="00B66239">
        <w:rPr>
          <w:rFonts w:ascii="Calibri" w:hAnsi="Calibri"/>
          <w:sz w:val="22"/>
        </w:rPr>
        <w:t>have</w:t>
      </w:r>
      <w:r w:rsidR="00A35E07" w:rsidRPr="00B66239">
        <w:rPr>
          <w:rFonts w:ascii="Calibri" w:hAnsi="Calibri"/>
          <w:sz w:val="22"/>
        </w:rPr>
        <w:t xml:space="preserve"> never discussed</w:t>
      </w:r>
      <w:r w:rsidR="0043344B" w:rsidRPr="00B66239">
        <w:rPr>
          <w:rFonts w:ascii="Calibri" w:hAnsi="Calibri"/>
          <w:sz w:val="22"/>
        </w:rPr>
        <w:t>, or can’t recall discussing,</w:t>
      </w:r>
      <w:r w:rsidR="00A35E07" w:rsidRPr="00B66239">
        <w:rPr>
          <w:rFonts w:ascii="Calibri" w:hAnsi="Calibri"/>
          <w:sz w:val="22"/>
        </w:rPr>
        <w:t xml:space="preserve"> </w:t>
      </w:r>
      <w:r w:rsidR="00186DE0" w:rsidRPr="00B66239">
        <w:rPr>
          <w:rFonts w:ascii="Calibri" w:hAnsi="Calibri"/>
          <w:sz w:val="22"/>
        </w:rPr>
        <w:t xml:space="preserve">CVD </w:t>
      </w:r>
      <w:r w:rsidR="00A35E07" w:rsidRPr="00B66239">
        <w:rPr>
          <w:rFonts w:ascii="Calibri" w:hAnsi="Calibri"/>
          <w:sz w:val="22"/>
        </w:rPr>
        <w:t>risk</w:t>
      </w:r>
      <w:r w:rsidR="00EA300B" w:rsidRPr="00B66239">
        <w:rPr>
          <w:rFonts w:ascii="Calibri" w:hAnsi="Calibri"/>
          <w:sz w:val="22"/>
        </w:rPr>
        <w:t xml:space="preserve"> factors</w:t>
      </w:r>
      <w:r w:rsidR="00A35E07" w:rsidRPr="00B66239">
        <w:rPr>
          <w:rFonts w:ascii="Calibri" w:hAnsi="Calibri"/>
          <w:sz w:val="22"/>
        </w:rPr>
        <w:t xml:space="preserve"> with a doctor</w:t>
      </w:r>
      <w:hyperlink w:anchor="_ENREF_2" w:tooltip=",  #812" w:history="1">
        <w:r w:rsidR="003940A5" w:rsidRPr="00B66239">
          <w:rPr>
            <w:rFonts w:ascii="Calibri" w:hAnsi="Calibri"/>
            <w:sz w:val="22"/>
          </w:rPr>
          <w:fldChar w:fldCharType="begin"/>
        </w:r>
        <w:r w:rsidR="003940A5" w:rsidRPr="00B66239">
          <w:rPr>
            <w:rFonts w:ascii="Calibri" w:hAnsi="Calibri"/>
            <w:sz w:val="22"/>
          </w:rPr>
          <w:instrText xml:space="preserve"> ADDIN EN.CITE &lt;EndNote&gt;&lt;Cite ExcludeAuth="1" ExcludeYear="1"&gt;&lt;RecNum&gt;812&lt;/RecNum&gt;&lt;DisplayText&gt;&lt;style face="superscript"&gt;2&lt;/style&gt;&lt;/DisplayText&gt;&lt;record&gt;&lt;rec-number&gt;812&lt;/rec-number&gt;&lt;foreign-keys&gt;&lt;key app="EN" db-id="pae0aav0sww9taepp55xextgtfwf2fsdzxr0"&gt;812&lt;/key&gt;&lt;/foreign-keys&gt;&lt;ref-type name="Journal Article"&gt;17&lt;/ref-type&gt;&lt;contributors&gt;&lt;/contributors&gt;&lt;titles&gt;&lt;title&gt;International Diabetes Federation. Taking Diabetes to Heart Survey Results [Placeholder]&lt;/title&gt;&lt;/titles&gt;&lt;dates&gt;&lt;/dates&gt;&lt;urls&gt;&lt;/urls&gt;&lt;/record&gt;&lt;/Cite&gt;&lt;/EndNote&gt;</w:instrText>
        </w:r>
        <w:r w:rsidR="003940A5" w:rsidRPr="00B66239">
          <w:rPr>
            <w:rFonts w:ascii="Calibri" w:hAnsi="Calibri"/>
            <w:sz w:val="22"/>
          </w:rPr>
          <w:fldChar w:fldCharType="separate"/>
        </w:r>
        <w:r w:rsidR="003940A5" w:rsidRPr="00B66239">
          <w:rPr>
            <w:rFonts w:ascii="Calibri" w:hAnsi="Calibri"/>
            <w:noProof/>
            <w:sz w:val="22"/>
            <w:vertAlign w:val="superscript"/>
          </w:rPr>
          <w:t>2</w:t>
        </w:r>
        <w:r w:rsidR="003940A5" w:rsidRPr="00B66239">
          <w:rPr>
            <w:rFonts w:ascii="Calibri" w:hAnsi="Calibri"/>
            <w:sz w:val="22"/>
          </w:rPr>
          <w:fldChar w:fldCharType="end"/>
        </w:r>
      </w:hyperlink>
      <w:r w:rsidR="00A35E07" w:rsidRPr="00B66239">
        <w:rPr>
          <w:rFonts w:ascii="Calibri" w:hAnsi="Calibri"/>
          <w:sz w:val="22"/>
        </w:rPr>
        <w:t xml:space="preserve"> </w:t>
      </w:r>
    </w:p>
    <w:p w:rsidR="00A93A3A" w:rsidRPr="00B66239" w:rsidRDefault="00FE00D2" w:rsidP="00A93A3A">
      <w:pPr>
        <w:pStyle w:val="ListParagraph"/>
        <w:numPr>
          <w:ilvl w:val="0"/>
          <w:numId w:val="17"/>
        </w:numPr>
        <w:spacing w:after="120"/>
        <w:rPr>
          <w:rFonts w:ascii="Calibri" w:hAnsi="Calibri"/>
          <w:b/>
          <w:sz w:val="22"/>
        </w:rPr>
      </w:pPr>
      <w:r w:rsidRPr="00B66239">
        <w:rPr>
          <w:rFonts w:ascii="Calibri" w:hAnsi="Calibri"/>
          <w:sz w:val="22"/>
        </w:rPr>
        <w:t>F</w:t>
      </w:r>
      <w:r w:rsidR="00CC727D" w:rsidRPr="00B66239">
        <w:rPr>
          <w:rFonts w:ascii="Calibri" w:hAnsi="Calibri"/>
          <w:sz w:val="22"/>
        </w:rPr>
        <w:t xml:space="preserve">irst-ever global </w:t>
      </w:r>
      <w:r w:rsidR="0043344B" w:rsidRPr="00B66239">
        <w:rPr>
          <w:rFonts w:ascii="Calibri" w:hAnsi="Calibri"/>
          <w:sz w:val="22"/>
        </w:rPr>
        <w:t xml:space="preserve">IDF </w:t>
      </w:r>
      <w:r w:rsidR="00CC727D" w:rsidRPr="00B66239">
        <w:rPr>
          <w:rFonts w:ascii="Calibri" w:hAnsi="Calibri"/>
          <w:sz w:val="22"/>
        </w:rPr>
        <w:t>survey</w:t>
      </w:r>
      <w:r w:rsidRPr="00B66239">
        <w:rPr>
          <w:rFonts w:ascii="Calibri" w:hAnsi="Calibri"/>
          <w:sz w:val="22"/>
        </w:rPr>
        <w:t xml:space="preserve"> </w:t>
      </w:r>
      <w:r w:rsidR="00830C38" w:rsidRPr="00B66239">
        <w:rPr>
          <w:rFonts w:ascii="Calibri" w:hAnsi="Calibri"/>
          <w:sz w:val="22"/>
        </w:rPr>
        <w:t>investigating</w:t>
      </w:r>
      <w:r w:rsidRPr="00B66239">
        <w:rPr>
          <w:rFonts w:ascii="Calibri" w:hAnsi="Calibri"/>
          <w:sz w:val="22"/>
        </w:rPr>
        <w:t xml:space="preserve"> </w:t>
      </w:r>
      <w:r w:rsidR="00186DE0" w:rsidRPr="00B66239">
        <w:rPr>
          <w:rFonts w:ascii="Calibri" w:hAnsi="Calibri"/>
          <w:sz w:val="22"/>
        </w:rPr>
        <w:t>CVD</w:t>
      </w:r>
      <w:r w:rsidR="009D0EB3" w:rsidRPr="00B66239">
        <w:rPr>
          <w:rFonts w:ascii="Calibri" w:hAnsi="Calibri"/>
          <w:sz w:val="22"/>
        </w:rPr>
        <w:t xml:space="preserve"> </w:t>
      </w:r>
      <w:r w:rsidRPr="00B66239">
        <w:rPr>
          <w:rFonts w:ascii="Calibri" w:hAnsi="Calibri"/>
          <w:sz w:val="22"/>
        </w:rPr>
        <w:t xml:space="preserve">awareness among people with type 2 diabetes </w:t>
      </w:r>
      <w:r w:rsidR="00CC727D" w:rsidRPr="00B66239">
        <w:rPr>
          <w:rFonts w:ascii="Calibri" w:hAnsi="Calibri"/>
          <w:sz w:val="22"/>
        </w:rPr>
        <w:t>received more than 12,000 responses in over 130 countries</w:t>
      </w:r>
      <w:hyperlink w:anchor="_ENREF_2" w:tooltip=",  #812" w:history="1">
        <w:r w:rsidR="003940A5" w:rsidRPr="00B66239">
          <w:rPr>
            <w:rFonts w:ascii="Calibri" w:hAnsi="Calibri"/>
            <w:sz w:val="22"/>
          </w:rPr>
          <w:fldChar w:fldCharType="begin"/>
        </w:r>
        <w:r w:rsidR="003940A5" w:rsidRPr="00B66239">
          <w:rPr>
            <w:rFonts w:ascii="Calibri" w:hAnsi="Calibri"/>
            <w:sz w:val="22"/>
          </w:rPr>
          <w:instrText xml:space="preserve"> ADDIN EN.CITE &lt;EndNote&gt;&lt;Cite ExcludeAuth="1" ExcludeYear="1"&gt;&lt;RecNum&gt;812&lt;/RecNum&gt;&lt;DisplayText&gt;&lt;style face="superscript"&gt;2&lt;/style&gt;&lt;/DisplayText&gt;&lt;record&gt;&lt;rec-number&gt;812&lt;/rec-number&gt;&lt;foreign-keys&gt;&lt;key app="EN" db-id="pae0aav0sww9taepp55xextgtfwf2fsdzxr0"&gt;812&lt;/key&gt;&lt;/foreign-keys&gt;&lt;ref-type name="Journal Article"&gt;17&lt;/ref-type&gt;&lt;contributors&gt;&lt;/contributors&gt;&lt;titles&gt;&lt;title&gt;International Diabetes Federation. Taking Diabetes to Heart Survey Results [Placeholder]&lt;/title&gt;&lt;/titles&gt;&lt;dates&gt;&lt;/dates&gt;&lt;urls&gt;&lt;/urls&gt;&lt;/record&gt;&lt;/Cite&gt;&lt;/EndNote&gt;</w:instrText>
        </w:r>
        <w:r w:rsidR="003940A5" w:rsidRPr="00B66239">
          <w:rPr>
            <w:rFonts w:ascii="Calibri" w:hAnsi="Calibri"/>
            <w:sz w:val="22"/>
          </w:rPr>
          <w:fldChar w:fldCharType="separate"/>
        </w:r>
        <w:r w:rsidR="003940A5" w:rsidRPr="00B66239">
          <w:rPr>
            <w:rFonts w:ascii="Calibri" w:hAnsi="Calibri"/>
            <w:noProof/>
            <w:sz w:val="22"/>
            <w:vertAlign w:val="superscript"/>
          </w:rPr>
          <w:t>2</w:t>
        </w:r>
        <w:r w:rsidR="003940A5" w:rsidRPr="00B66239">
          <w:rPr>
            <w:rFonts w:ascii="Calibri" w:hAnsi="Calibri"/>
            <w:sz w:val="22"/>
          </w:rPr>
          <w:fldChar w:fldCharType="end"/>
        </w:r>
      </w:hyperlink>
      <w:r w:rsidR="00CC727D" w:rsidRPr="00B66239">
        <w:rPr>
          <w:rFonts w:ascii="Calibri" w:hAnsi="Calibri"/>
          <w:sz w:val="22"/>
        </w:rPr>
        <w:t xml:space="preserve"> </w:t>
      </w:r>
    </w:p>
    <w:p w:rsidR="001A1CFF" w:rsidRPr="00B66239" w:rsidRDefault="001A1CFF" w:rsidP="008C2214">
      <w:pPr>
        <w:spacing w:after="120"/>
        <w:rPr>
          <w:rFonts w:ascii="Calibri" w:hAnsi="Calibri"/>
          <w:b/>
          <w:bCs/>
          <w:color w:val="000000"/>
          <w:sz w:val="22"/>
          <w:shd w:val="clear" w:color="auto" w:fill="FFFFFF"/>
        </w:rPr>
      </w:pPr>
    </w:p>
    <w:p w:rsidR="00513A4C" w:rsidRPr="00B66239" w:rsidRDefault="00B66239" w:rsidP="00B66239">
      <w:pPr>
        <w:spacing w:after="120"/>
        <w:jc w:val="both"/>
        <w:rPr>
          <w:rFonts w:ascii="Calibri" w:hAnsi="Calibri"/>
          <w:sz w:val="22"/>
        </w:rPr>
      </w:pPr>
      <w:r w:rsidRPr="00B66239">
        <w:rPr>
          <w:rFonts w:ascii="Calibri" w:hAnsi="Calibri"/>
          <w:b/>
          <w:bCs/>
          <w:color w:val="000000"/>
          <w:sz w:val="22"/>
          <w:shd w:val="clear" w:color="auto" w:fill="FFFFFF"/>
        </w:rPr>
        <w:t>Brussels, Belgium</w:t>
      </w:r>
      <w:r w:rsidR="00B86D1E" w:rsidRPr="00B66239">
        <w:rPr>
          <w:rFonts w:ascii="Calibri" w:hAnsi="Calibri"/>
          <w:b/>
          <w:sz w:val="22"/>
        </w:rPr>
        <w:t>,</w:t>
      </w:r>
      <w:r w:rsidR="001678BB" w:rsidRPr="00B66239">
        <w:rPr>
          <w:rFonts w:ascii="Calibri" w:hAnsi="Calibri"/>
          <w:b/>
          <w:sz w:val="22"/>
        </w:rPr>
        <w:t xml:space="preserve"> 28</w:t>
      </w:r>
      <w:r w:rsidR="00BC357D" w:rsidRPr="00B66239">
        <w:rPr>
          <w:rFonts w:ascii="Calibri" w:hAnsi="Calibri"/>
          <w:b/>
          <w:sz w:val="22"/>
        </w:rPr>
        <w:t xml:space="preserve"> September 201</w:t>
      </w:r>
      <w:r w:rsidR="00B86D1E" w:rsidRPr="00B66239">
        <w:rPr>
          <w:rFonts w:ascii="Calibri" w:hAnsi="Calibri"/>
          <w:b/>
          <w:sz w:val="22"/>
        </w:rPr>
        <w:t>8</w:t>
      </w:r>
      <w:r w:rsidR="009764EE" w:rsidRPr="00B66239">
        <w:rPr>
          <w:rFonts w:ascii="Calibri" w:hAnsi="Calibri"/>
          <w:b/>
          <w:sz w:val="22"/>
        </w:rPr>
        <w:t xml:space="preserve"> </w:t>
      </w:r>
      <w:r w:rsidR="009764EE" w:rsidRPr="00B66239">
        <w:rPr>
          <w:rFonts w:ascii="Calibri" w:hAnsi="Calibri"/>
          <w:b/>
          <w:sz w:val="22"/>
        </w:rPr>
        <w:softHyphen/>
        <w:t>–</w:t>
      </w:r>
      <w:r w:rsidR="007D1F48" w:rsidRPr="00B66239">
        <w:rPr>
          <w:rFonts w:ascii="Calibri" w:hAnsi="Calibri"/>
          <w:sz w:val="22"/>
        </w:rPr>
        <w:t xml:space="preserve"> </w:t>
      </w:r>
      <w:r w:rsidR="00EE157F" w:rsidRPr="00B66239">
        <w:rPr>
          <w:rFonts w:ascii="Calibri" w:hAnsi="Calibri"/>
          <w:sz w:val="22"/>
        </w:rPr>
        <w:t>To</w:t>
      </w:r>
      <w:r w:rsidR="00227C81" w:rsidRPr="00B66239">
        <w:rPr>
          <w:rFonts w:ascii="Calibri" w:hAnsi="Calibri"/>
          <w:sz w:val="22"/>
        </w:rPr>
        <w:t xml:space="preserve"> mark World Heart Day</w:t>
      </w:r>
      <w:r w:rsidR="001678BB" w:rsidRPr="00B66239">
        <w:rPr>
          <w:rFonts w:ascii="Calibri" w:hAnsi="Calibri"/>
          <w:sz w:val="22"/>
        </w:rPr>
        <w:t xml:space="preserve"> on 29 September</w:t>
      </w:r>
      <w:r w:rsidR="00227C81" w:rsidRPr="00B66239">
        <w:rPr>
          <w:rFonts w:ascii="Calibri" w:hAnsi="Calibri"/>
          <w:sz w:val="22"/>
        </w:rPr>
        <w:t>,</w:t>
      </w:r>
      <w:r w:rsidR="00F61724" w:rsidRPr="00B66239">
        <w:rPr>
          <w:rFonts w:ascii="Calibri" w:hAnsi="Calibri"/>
          <w:sz w:val="22"/>
        </w:rPr>
        <w:t xml:space="preserve"> </w:t>
      </w:r>
      <w:hyperlink r:id="rId12" w:history="1">
        <w:r w:rsidR="00F61724" w:rsidRPr="00B66239">
          <w:rPr>
            <w:rStyle w:val="Hyperlink"/>
            <w:rFonts w:ascii="Calibri" w:hAnsi="Calibri"/>
            <w:sz w:val="22"/>
          </w:rPr>
          <w:t xml:space="preserve">the International Diabetes Federation </w:t>
        </w:r>
        <w:r w:rsidR="007D3E1C" w:rsidRPr="00B66239">
          <w:rPr>
            <w:rStyle w:val="Hyperlink"/>
            <w:rFonts w:ascii="Calibri" w:hAnsi="Calibri"/>
            <w:sz w:val="22"/>
          </w:rPr>
          <w:t>(IDF)</w:t>
        </w:r>
      </w:hyperlink>
      <w:r w:rsidR="007D3E1C" w:rsidRPr="00B66239">
        <w:rPr>
          <w:rFonts w:ascii="Calibri" w:hAnsi="Calibri"/>
          <w:sz w:val="22"/>
        </w:rPr>
        <w:t xml:space="preserve"> </w:t>
      </w:r>
      <w:r w:rsidR="00955EBA" w:rsidRPr="00B66239">
        <w:rPr>
          <w:rFonts w:ascii="Calibri" w:hAnsi="Calibri"/>
          <w:sz w:val="22"/>
        </w:rPr>
        <w:t>in partnership with</w:t>
      </w:r>
      <w:r w:rsidR="00F61724" w:rsidRPr="00B66239">
        <w:rPr>
          <w:rFonts w:ascii="Calibri" w:hAnsi="Calibri"/>
          <w:sz w:val="22"/>
        </w:rPr>
        <w:t xml:space="preserve"> Novo Nordisk </w:t>
      </w:r>
      <w:r w:rsidR="001678BB" w:rsidRPr="00B66239">
        <w:rPr>
          <w:rFonts w:ascii="Calibri" w:hAnsi="Calibri"/>
          <w:sz w:val="22"/>
        </w:rPr>
        <w:t>is announcing</w:t>
      </w:r>
      <w:r w:rsidR="00F61724" w:rsidRPr="00B66239">
        <w:rPr>
          <w:rFonts w:ascii="Calibri" w:hAnsi="Calibri"/>
          <w:sz w:val="22"/>
        </w:rPr>
        <w:t xml:space="preserve"> </w:t>
      </w:r>
      <w:r w:rsidR="00830C38" w:rsidRPr="00B66239">
        <w:rPr>
          <w:rFonts w:ascii="Calibri" w:hAnsi="Calibri"/>
          <w:sz w:val="22"/>
        </w:rPr>
        <w:t>results</w:t>
      </w:r>
      <w:r w:rsidR="00B86D1E" w:rsidRPr="00B66239">
        <w:rPr>
          <w:rFonts w:ascii="Calibri" w:hAnsi="Calibri"/>
          <w:sz w:val="22"/>
        </w:rPr>
        <w:t xml:space="preserve"> from the</w:t>
      </w:r>
      <w:r w:rsidR="00136E9E" w:rsidRPr="00B66239">
        <w:rPr>
          <w:rFonts w:ascii="Calibri" w:hAnsi="Calibri"/>
          <w:sz w:val="22"/>
        </w:rPr>
        <w:t xml:space="preserve"> </w:t>
      </w:r>
      <w:r w:rsidR="00B86D1E" w:rsidRPr="00B66239">
        <w:rPr>
          <w:rFonts w:ascii="Calibri" w:hAnsi="Calibri"/>
          <w:i/>
          <w:sz w:val="22"/>
        </w:rPr>
        <w:t>Taking Diabetes to Heart</w:t>
      </w:r>
      <w:r w:rsidR="00B86D1E" w:rsidRPr="00B66239">
        <w:rPr>
          <w:rFonts w:ascii="Calibri" w:hAnsi="Calibri"/>
          <w:sz w:val="22"/>
        </w:rPr>
        <w:t xml:space="preserve"> </w:t>
      </w:r>
      <w:r w:rsidR="00136E9E" w:rsidRPr="00B66239">
        <w:rPr>
          <w:rFonts w:ascii="Calibri" w:hAnsi="Calibri"/>
          <w:sz w:val="22"/>
        </w:rPr>
        <w:t>survey</w:t>
      </w:r>
      <w:r w:rsidR="00DA6DC7" w:rsidRPr="00B66239">
        <w:rPr>
          <w:rFonts w:ascii="Calibri" w:hAnsi="Calibri"/>
          <w:sz w:val="22"/>
        </w:rPr>
        <w:t xml:space="preserve">. </w:t>
      </w:r>
      <w:r w:rsidR="001678BB" w:rsidRPr="00B66239">
        <w:rPr>
          <w:rFonts w:ascii="Calibri" w:hAnsi="Calibri"/>
          <w:sz w:val="22"/>
        </w:rPr>
        <w:t xml:space="preserve">The global survey investigated cardiovascular disease </w:t>
      </w:r>
      <w:r w:rsidR="00186DE0" w:rsidRPr="00B66239">
        <w:rPr>
          <w:rFonts w:ascii="Calibri" w:hAnsi="Calibri"/>
          <w:sz w:val="22"/>
        </w:rPr>
        <w:t xml:space="preserve">(CVD) </w:t>
      </w:r>
      <w:r w:rsidR="001678BB" w:rsidRPr="00B66239">
        <w:rPr>
          <w:rFonts w:ascii="Calibri" w:hAnsi="Calibri"/>
          <w:sz w:val="22"/>
        </w:rPr>
        <w:t>awareness among 12,</w:t>
      </w:r>
      <w:r w:rsidR="00767E0A" w:rsidRPr="00B66239">
        <w:rPr>
          <w:rFonts w:ascii="Calibri" w:hAnsi="Calibri"/>
          <w:sz w:val="22"/>
        </w:rPr>
        <w:t>695</w:t>
      </w:r>
      <w:r w:rsidR="001678BB" w:rsidRPr="00B66239">
        <w:rPr>
          <w:rFonts w:ascii="Calibri" w:hAnsi="Calibri"/>
          <w:sz w:val="22"/>
        </w:rPr>
        <w:t xml:space="preserve"> people with type 2 diabetes and </w:t>
      </w:r>
      <w:r w:rsidR="00A67576" w:rsidRPr="00B66239">
        <w:rPr>
          <w:rFonts w:ascii="Calibri" w:hAnsi="Calibri"/>
          <w:sz w:val="22"/>
        </w:rPr>
        <w:t>reveal</w:t>
      </w:r>
      <w:r w:rsidR="00736B05" w:rsidRPr="00B66239">
        <w:rPr>
          <w:rFonts w:ascii="Calibri" w:hAnsi="Calibri"/>
          <w:sz w:val="22"/>
        </w:rPr>
        <w:t>ed</w:t>
      </w:r>
      <w:r w:rsidR="00A67576" w:rsidRPr="00B66239">
        <w:rPr>
          <w:rFonts w:ascii="Calibri" w:hAnsi="Calibri"/>
          <w:sz w:val="22"/>
        </w:rPr>
        <w:t xml:space="preserve"> that </w:t>
      </w:r>
      <w:r w:rsidR="00EA300B" w:rsidRPr="00B66239">
        <w:rPr>
          <w:rFonts w:ascii="Calibri" w:hAnsi="Calibri"/>
          <w:sz w:val="22"/>
        </w:rPr>
        <w:t>2</w:t>
      </w:r>
      <w:r w:rsidR="00830C38" w:rsidRPr="00B66239">
        <w:rPr>
          <w:rFonts w:ascii="Calibri" w:hAnsi="Calibri"/>
          <w:sz w:val="22"/>
        </w:rPr>
        <w:t xml:space="preserve"> in </w:t>
      </w:r>
      <w:r w:rsidR="00EA300B" w:rsidRPr="00B66239">
        <w:rPr>
          <w:rFonts w:ascii="Calibri" w:hAnsi="Calibri"/>
          <w:sz w:val="22"/>
        </w:rPr>
        <w:t>3</w:t>
      </w:r>
      <w:r w:rsidR="00830C38" w:rsidRPr="00B66239">
        <w:rPr>
          <w:rFonts w:ascii="Calibri" w:hAnsi="Calibri"/>
          <w:sz w:val="22"/>
        </w:rPr>
        <w:t xml:space="preserve"> </w:t>
      </w:r>
      <w:r w:rsidR="00B802CD" w:rsidRPr="00B66239">
        <w:rPr>
          <w:rFonts w:ascii="Calibri" w:hAnsi="Calibri"/>
          <w:sz w:val="22"/>
        </w:rPr>
        <w:t>had</w:t>
      </w:r>
      <w:r w:rsidR="00830C38" w:rsidRPr="00B66239">
        <w:rPr>
          <w:rFonts w:ascii="Calibri" w:hAnsi="Calibri"/>
          <w:sz w:val="22"/>
        </w:rPr>
        <w:t xml:space="preserve"> </w:t>
      </w:r>
      <w:r w:rsidR="00186DE0" w:rsidRPr="00B66239">
        <w:rPr>
          <w:rFonts w:ascii="Calibri" w:hAnsi="Calibri"/>
          <w:sz w:val="22"/>
        </w:rPr>
        <w:t>CVD</w:t>
      </w:r>
      <w:r w:rsidR="00FD58D8" w:rsidRPr="00B66239">
        <w:rPr>
          <w:rFonts w:ascii="Calibri" w:hAnsi="Calibri"/>
          <w:sz w:val="22"/>
        </w:rPr>
        <w:t xml:space="preserve"> risk factors </w:t>
      </w:r>
      <w:r w:rsidR="00B802CD" w:rsidRPr="00B66239">
        <w:rPr>
          <w:rFonts w:ascii="Calibri" w:hAnsi="Calibri"/>
          <w:sz w:val="22"/>
        </w:rPr>
        <w:t xml:space="preserve">such </w:t>
      </w:r>
      <w:r w:rsidR="00186DE0" w:rsidRPr="00B66239">
        <w:rPr>
          <w:rFonts w:ascii="Calibri" w:hAnsi="Calibri"/>
          <w:sz w:val="22"/>
        </w:rPr>
        <w:t xml:space="preserve">as </w:t>
      </w:r>
      <w:r w:rsidR="00B802CD" w:rsidRPr="00B66239">
        <w:rPr>
          <w:rFonts w:ascii="Calibri" w:hAnsi="Calibri"/>
          <w:sz w:val="22"/>
        </w:rPr>
        <w:t xml:space="preserve">high blood pressure, </w:t>
      </w:r>
      <w:r w:rsidR="005667BC" w:rsidRPr="00B66239">
        <w:rPr>
          <w:rFonts w:ascii="Calibri" w:hAnsi="Calibri"/>
          <w:sz w:val="22"/>
        </w:rPr>
        <w:t>uncontrolled blood glucose levels</w:t>
      </w:r>
      <w:r w:rsidR="00B802CD" w:rsidRPr="00B66239">
        <w:rPr>
          <w:rFonts w:ascii="Calibri" w:hAnsi="Calibri"/>
          <w:sz w:val="22"/>
        </w:rPr>
        <w:t xml:space="preserve"> and </w:t>
      </w:r>
      <w:r w:rsidR="005667BC" w:rsidRPr="00B66239">
        <w:rPr>
          <w:rFonts w:ascii="Calibri" w:hAnsi="Calibri"/>
          <w:sz w:val="22"/>
        </w:rPr>
        <w:t xml:space="preserve">high cholesterol </w:t>
      </w:r>
      <w:r w:rsidR="00FD58D8" w:rsidRPr="00B66239">
        <w:rPr>
          <w:rFonts w:ascii="Calibri" w:hAnsi="Calibri"/>
          <w:sz w:val="22"/>
        </w:rPr>
        <w:t xml:space="preserve">and/or </w:t>
      </w:r>
      <w:r w:rsidR="004F5648" w:rsidRPr="00B66239">
        <w:rPr>
          <w:rFonts w:ascii="Calibri" w:hAnsi="Calibri"/>
          <w:sz w:val="22"/>
        </w:rPr>
        <w:t xml:space="preserve">had </w:t>
      </w:r>
      <w:r w:rsidR="00830C38" w:rsidRPr="00B66239">
        <w:rPr>
          <w:rFonts w:ascii="Calibri" w:hAnsi="Calibri"/>
          <w:sz w:val="22"/>
        </w:rPr>
        <w:t xml:space="preserve">experienced a </w:t>
      </w:r>
      <w:r w:rsidR="00186DE0" w:rsidRPr="00B66239">
        <w:rPr>
          <w:rFonts w:ascii="Calibri" w:hAnsi="Calibri"/>
          <w:sz w:val="22"/>
        </w:rPr>
        <w:t>CVD</w:t>
      </w:r>
      <w:r w:rsidR="00830C38" w:rsidRPr="00B66239">
        <w:rPr>
          <w:rFonts w:ascii="Calibri" w:hAnsi="Calibri"/>
          <w:sz w:val="22"/>
        </w:rPr>
        <w:t xml:space="preserve"> event </w:t>
      </w:r>
      <w:r w:rsidR="001A1CFF" w:rsidRPr="00B66239">
        <w:rPr>
          <w:rFonts w:ascii="Calibri" w:hAnsi="Calibri"/>
          <w:sz w:val="22"/>
        </w:rPr>
        <w:t xml:space="preserve">such </w:t>
      </w:r>
      <w:r w:rsidR="00B802CD" w:rsidRPr="00B66239">
        <w:rPr>
          <w:rFonts w:ascii="Calibri" w:hAnsi="Calibri"/>
          <w:sz w:val="22"/>
        </w:rPr>
        <w:t xml:space="preserve">as </w:t>
      </w:r>
      <w:r w:rsidR="005E30E4" w:rsidRPr="00B66239">
        <w:rPr>
          <w:rFonts w:ascii="Calibri" w:hAnsi="Calibri"/>
          <w:sz w:val="22"/>
        </w:rPr>
        <w:t xml:space="preserve">angina, </w:t>
      </w:r>
      <w:r w:rsidR="00830C38" w:rsidRPr="00B66239">
        <w:rPr>
          <w:rFonts w:ascii="Calibri" w:hAnsi="Calibri"/>
          <w:sz w:val="22"/>
        </w:rPr>
        <w:t>heart attack</w:t>
      </w:r>
      <w:r w:rsidR="00B802CD" w:rsidRPr="00B66239">
        <w:rPr>
          <w:rFonts w:ascii="Calibri" w:hAnsi="Calibri"/>
          <w:sz w:val="22"/>
        </w:rPr>
        <w:t>,</w:t>
      </w:r>
      <w:r w:rsidR="00830C38" w:rsidRPr="00B66239">
        <w:rPr>
          <w:rFonts w:ascii="Calibri" w:hAnsi="Calibri"/>
          <w:sz w:val="22"/>
        </w:rPr>
        <w:t xml:space="preserve"> </w:t>
      </w:r>
      <w:r w:rsidR="00FD58D8" w:rsidRPr="00B66239">
        <w:rPr>
          <w:rFonts w:ascii="Calibri" w:hAnsi="Calibri"/>
          <w:sz w:val="22"/>
        </w:rPr>
        <w:t xml:space="preserve">stroke </w:t>
      </w:r>
      <w:r w:rsidR="00B802CD" w:rsidRPr="00B66239">
        <w:rPr>
          <w:rFonts w:ascii="Calibri" w:hAnsi="Calibri"/>
          <w:sz w:val="22"/>
        </w:rPr>
        <w:t xml:space="preserve">or heart failure. </w:t>
      </w:r>
      <w:r w:rsidR="00A35E07" w:rsidRPr="00B66239">
        <w:rPr>
          <w:rFonts w:ascii="Calibri" w:hAnsi="Calibri"/>
          <w:sz w:val="22"/>
        </w:rPr>
        <w:t>However</w:t>
      </w:r>
      <w:r w:rsidR="0087638D" w:rsidRPr="00B66239">
        <w:rPr>
          <w:rFonts w:ascii="Calibri" w:hAnsi="Calibri"/>
          <w:sz w:val="22"/>
        </w:rPr>
        <w:t>, 1 in 4</w:t>
      </w:r>
      <w:r w:rsidR="001A1CFF" w:rsidRPr="00B66239">
        <w:rPr>
          <w:rFonts w:ascii="Calibri" w:hAnsi="Calibri"/>
          <w:sz w:val="22"/>
        </w:rPr>
        <w:t xml:space="preserve"> </w:t>
      </w:r>
      <w:r w:rsidR="00A35E07" w:rsidRPr="00B66239">
        <w:rPr>
          <w:rFonts w:ascii="Calibri" w:hAnsi="Calibri"/>
          <w:sz w:val="22"/>
        </w:rPr>
        <w:t xml:space="preserve">respondents </w:t>
      </w:r>
      <w:r w:rsidR="004F5648" w:rsidRPr="00B66239">
        <w:rPr>
          <w:rFonts w:ascii="Calibri" w:hAnsi="Calibri"/>
          <w:sz w:val="22"/>
        </w:rPr>
        <w:t>had</w:t>
      </w:r>
      <w:r w:rsidR="00A35E07" w:rsidRPr="00B66239">
        <w:rPr>
          <w:rFonts w:ascii="Calibri" w:hAnsi="Calibri"/>
          <w:sz w:val="22"/>
        </w:rPr>
        <w:t xml:space="preserve"> never discussed, or </w:t>
      </w:r>
      <w:r w:rsidR="007E17DB" w:rsidRPr="00B66239">
        <w:rPr>
          <w:rFonts w:ascii="Calibri" w:hAnsi="Calibri"/>
          <w:sz w:val="22"/>
        </w:rPr>
        <w:t>cannot</w:t>
      </w:r>
      <w:r w:rsidR="00A35E07" w:rsidRPr="00B66239">
        <w:rPr>
          <w:rFonts w:ascii="Calibri" w:hAnsi="Calibri"/>
          <w:sz w:val="22"/>
        </w:rPr>
        <w:t xml:space="preserve"> remember discussing, </w:t>
      </w:r>
      <w:r w:rsidR="00186DE0" w:rsidRPr="00B66239">
        <w:rPr>
          <w:rFonts w:ascii="Calibri" w:hAnsi="Calibri"/>
          <w:sz w:val="22"/>
        </w:rPr>
        <w:t xml:space="preserve">CVD </w:t>
      </w:r>
      <w:r w:rsidR="00A35E07" w:rsidRPr="00B66239">
        <w:rPr>
          <w:rFonts w:ascii="Calibri" w:hAnsi="Calibri"/>
          <w:sz w:val="22"/>
        </w:rPr>
        <w:t xml:space="preserve">risk </w:t>
      </w:r>
      <w:r w:rsidR="00EA300B" w:rsidRPr="00B66239">
        <w:rPr>
          <w:rFonts w:ascii="Calibri" w:hAnsi="Calibri"/>
          <w:sz w:val="22"/>
        </w:rPr>
        <w:t xml:space="preserve">factors </w:t>
      </w:r>
      <w:r w:rsidR="00A35E07" w:rsidRPr="00B66239">
        <w:rPr>
          <w:rFonts w:ascii="Calibri" w:hAnsi="Calibri"/>
          <w:sz w:val="22"/>
        </w:rPr>
        <w:t>with a doctor</w:t>
      </w:r>
      <w:r w:rsidR="004F5648" w:rsidRPr="00B66239">
        <w:rPr>
          <w:rFonts w:ascii="Calibri" w:hAnsi="Calibri"/>
          <w:sz w:val="22"/>
        </w:rPr>
        <w:t xml:space="preserve"> and</w:t>
      </w:r>
      <w:r w:rsidR="002A047E" w:rsidRPr="00B66239">
        <w:rPr>
          <w:rFonts w:ascii="Calibri" w:hAnsi="Calibri"/>
          <w:sz w:val="22"/>
        </w:rPr>
        <w:t xml:space="preserve"> </w:t>
      </w:r>
      <w:r w:rsidR="004F5648" w:rsidRPr="00B66239">
        <w:rPr>
          <w:rFonts w:ascii="Calibri" w:hAnsi="Calibri"/>
          <w:sz w:val="22"/>
        </w:rPr>
        <w:t>only</w:t>
      </w:r>
      <w:r w:rsidR="002A047E" w:rsidRPr="00B66239">
        <w:rPr>
          <w:rFonts w:ascii="Calibri" w:hAnsi="Calibri"/>
          <w:sz w:val="22"/>
        </w:rPr>
        <w:t xml:space="preserve"> 1 in 4 consider</w:t>
      </w:r>
      <w:r w:rsidR="004F5648" w:rsidRPr="00B66239">
        <w:rPr>
          <w:rFonts w:ascii="Calibri" w:hAnsi="Calibri"/>
          <w:sz w:val="22"/>
        </w:rPr>
        <w:t>ed</w:t>
      </w:r>
      <w:r w:rsidR="001A1CFF" w:rsidRPr="00B66239">
        <w:rPr>
          <w:rFonts w:ascii="Calibri" w:hAnsi="Calibri"/>
          <w:sz w:val="22"/>
        </w:rPr>
        <w:t xml:space="preserve"> </w:t>
      </w:r>
      <w:r w:rsidR="002A047E" w:rsidRPr="00B66239">
        <w:rPr>
          <w:rFonts w:ascii="Calibri" w:hAnsi="Calibri"/>
          <w:sz w:val="22"/>
        </w:rPr>
        <w:t xml:space="preserve">themselves to be </w:t>
      </w:r>
      <w:r w:rsidR="0087638D" w:rsidRPr="00B66239">
        <w:rPr>
          <w:rFonts w:ascii="Calibri" w:hAnsi="Calibri"/>
          <w:sz w:val="22"/>
        </w:rPr>
        <w:t>at</w:t>
      </w:r>
      <w:r w:rsidR="001A1CFF" w:rsidRPr="00B66239">
        <w:rPr>
          <w:rFonts w:ascii="Calibri" w:hAnsi="Calibri"/>
          <w:sz w:val="22"/>
        </w:rPr>
        <w:t xml:space="preserve"> </w:t>
      </w:r>
      <w:r w:rsidR="00B13974" w:rsidRPr="00B66239">
        <w:rPr>
          <w:rFonts w:ascii="Calibri" w:hAnsi="Calibri"/>
          <w:sz w:val="22"/>
        </w:rPr>
        <w:t xml:space="preserve">or </w:t>
      </w:r>
      <w:r w:rsidR="001A1CFF" w:rsidRPr="00B66239">
        <w:rPr>
          <w:rFonts w:ascii="Calibri" w:hAnsi="Calibri"/>
          <w:sz w:val="22"/>
        </w:rPr>
        <w:t xml:space="preserve">low risk of </w:t>
      </w:r>
      <w:r w:rsidR="00FE2CDC" w:rsidRPr="00B66239">
        <w:rPr>
          <w:rFonts w:ascii="Calibri" w:hAnsi="Calibri"/>
          <w:sz w:val="22"/>
        </w:rPr>
        <w:t>CVD</w:t>
      </w:r>
      <w:r w:rsidR="001A1CFF" w:rsidRPr="00B66239">
        <w:rPr>
          <w:rFonts w:ascii="Calibri" w:hAnsi="Calibri"/>
          <w:sz w:val="22"/>
        </w:rPr>
        <w:t>.</w:t>
      </w:r>
      <w:hyperlink w:anchor="_ENREF_2" w:tooltip=",  #812" w:history="1">
        <w:r w:rsidR="003940A5" w:rsidRPr="00B66239">
          <w:rPr>
            <w:rFonts w:ascii="Calibri" w:hAnsi="Calibri"/>
            <w:sz w:val="22"/>
          </w:rPr>
          <w:fldChar w:fldCharType="begin"/>
        </w:r>
        <w:r w:rsidR="003940A5" w:rsidRPr="00B66239">
          <w:rPr>
            <w:rFonts w:ascii="Calibri" w:hAnsi="Calibri"/>
            <w:sz w:val="22"/>
          </w:rPr>
          <w:instrText xml:space="preserve"> ADDIN EN.CITE &lt;EndNote&gt;&lt;Cite ExcludeAuth="1" ExcludeYear="1"&gt;&lt;RecNum&gt;812&lt;/RecNum&gt;&lt;DisplayText&gt;&lt;style face="superscript"&gt;2&lt;/style&gt;&lt;/DisplayText&gt;&lt;record&gt;&lt;rec-number&gt;812&lt;/rec-number&gt;&lt;foreign-keys&gt;&lt;key app="EN" db-id="pae0aav0sww9taepp55xextgtfwf2fsdzxr0"&gt;812&lt;/key&gt;&lt;/foreign-keys&gt;&lt;ref-type name="Journal Article"&gt;17&lt;/ref-type&gt;&lt;contributors&gt;&lt;/contributors&gt;&lt;titles&gt;&lt;title&gt;International Diabetes Federation. Taking Diabetes to Heart Survey Results [Placeholder]&lt;/title&gt;&lt;/titles&gt;&lt;dates&gt;&lt;/dates&gt;&lt;urls&gt;&lt;/urls&gt;&lt;/record&gt;&lt;/Cite&gt;&lt;/EndNote&gt;</w:instrText>
        </w:r>
        <w:r w:rsidR="003940A5" w:rsidRPr="00B66239">
          <w:rPr>
            <w:rFonts w:ascii="Calibri" w:hAnsi="Calibri"/>
            <w:sz w:val="22"/>
          </w:rPr>
          <w:fldChar w:fldCharType="separate"/>
        </w:r>
        <w:r w:rsidR="003940A5" w:rsidRPr="00B66239">
          <w:rPr>
            <w:rFonts w:ascii="Calibri" w:hAnsi="Calibri"/>
            <w:noProof/>
            <w:sz w:val="22"/>
            <w:vertAlign w:val="superscript"/>
          </w:rPr>
          <w:t>2</w:t>
        </w:r>
        <w:r w:rsidR="003940A5" w:rsidRPr="00B66239">
          <w:rPr>
            <w:rFonts w:ascii="Calibri" w:hAnsi="Calibri"/>
            <w:sz w:val="22"/>
          </w:rPr>
          <w:fldChar w:fldCharType="end"/>
        </w:r>
      </w:hyperlink>
    </w:p>
    <w:p w:rsidR="001A1CFF" w:rsidRPr="00B66239" w:rsidRDefault="001A1CFF" w:rsidP="008C2214">
      <w:pPr>
        <w:spacing w:after="120"/>
        <w:rPr>
          <w:rFonts w:ascii="Calibri" w:hAnsi="Calibri"/>
          <w:sz w:val="22"/>
        </w:rPr>
      </w:pPr>
    </w:p>
    <w:p w:rsidR="001A1CFF" w:rsidRPr="00B66239" w:rsidRDefault="000378BE" w:rsidP="00B66239">
      <w:pPr>
        <w:spacing w:after="120"/>
        <w:jc w:val="both"/>
        <w:rPr>
          <w:rFonts w:ascii="Calibri" w:hAnsi="Calibri"/>
          <w:sz w:val="22"/>
        </w:rPr>
      </w:pPr>
      <w:r w:rsidRPr="00B66239">
        <w:rPr>
          <w:rFonts w:ascii="Calibri" w:hAnsi="Calibri"/>
          <w:sz w:val="22"/>
        </w:rPr>
        <w:t>Commenting on the findings</w:t>
      </w:r>
      <w:r w:rsidR="00172F9A" w:rsidRPr="00B66239">
        <w:rPr>
          <w:rFonts w:ascii="Calibri" w:hAnsi="Calibri"/>
          <w:sz w:val="22"/>
        </w:rPr>
        <w:t>,</w:t>
      </w:r>
      <w:r w:rsidRPr="00B66239">
        <w:rPr>
          <w:rFonts w:ascii="Calibri" w:hAnsi="Calibri"/>
          <w:sz w:val="22"/>
        </w:rPr>
        <w:t xml:space="preserve"> IDF President Professor Nam H. Cho said: </w:t>
      </w:r>
      <w:r w:rsidR="001A1CFF" w:rsidRPr="00B66239">
        <w:rPr>
          <w:rFonts w:ascii="Calibri" w:hAnsi="Calibri"/>
          <w:sz w:val="22"/>
        </w:rPr>
        <w:t>“</w:t>
      </w:r>
      <w:r w:rsidR="00860F8D" w:rsidRPr="00B66239">
        <w:rPr>
          <w:rFonts w:ascii="Calibri" w:hAnsi="Calibri"/>
          <w:sz w:val="22"/>
        </w:rPr>
        <w:t>These</w:t>
      </w:r>
      <w:r w:rsidR="00713F16" w:rsidRPr="00B66239">
        <w:rPr>
          <w:rFonts w:ascii="Calibri" w:hAnsi="Calibri"/>
          <w:sz w:val="22"/>
        </w:rPr>
        <w:t xml:space="preserve"> survey</w:t>
      </w:r>
      <w:r w:rsidR="00860F8D" w:rsidRPr="00B66239">
        <w:rPr>
          <w:rFonts w:ascii="Calibri" w:hAnsi="Calibri"/>
          <w:sz w:val="22"/>
        </w:rPr>
        <w:t xml:space="preserve"> findings</w:t>
      </w:r>
      <w:r w:rsidR="00713F16" w:rsidRPr="00B66239">
        <w:rPr>
          <w:rFonts w:ascii="Calibri" w:hAnsi="Calibri"/>
          <w:sz w:val="22"/>
        </w:rPr>
        <w:t xml:space="preserve"> </w:t>
      </w:r>
      <w:r w:rsidR="00186DE0" w:rsidRPr="00B66239">
        <w:rPr>
          <w:rFonts w:ascii="Calibri" w:hAnsi="Calibri"/>
          <w:sz w:val="22"/>
        </w:rPr>
        <w:t xml:space="preserve">confirm our concerns </w:t>
      </w:r>
      <w:r w:rsidRPr="00B66239">
        <w:rPr>
          <w:rFonts w:ascii="Calibri" w:hAnsi="Calibri"/>
          <w:sz w:val="22"/>
        </w:rPr>
        <w:t>about</w:t>
      </w:r>
      <w:r w:rsidR="00186DE0" w:rsidRPr="00B66239">
        <w:rPr>
          <w:rFonts w:ascii="Calibri" w:hAnsi="Calibri"/>
          <w:sz w:val="22"/>
        </w:rPr>
        <w:t xml:space="preserve"> the increasing global prevalence of diabetes and its associated complications</w:t>
      </w:r>
      <w:r w:rsidRPr="00B66239">
        <w:rPr>
          <w:rFonts w:ascii="Calibri" w:hAnsi="Calibri"/>
          <w:sz w:val="22"/>
        </w:rPr>
        <w:t xml:space="preserve">. Awareness of </w:t>
      </w:r>
      <w:r w:rsidR="00186DE0" w:rsidRPr="00B66239">
        <w:rPr>
          <w:rFonts w:ascii="Calibri" w:hAnsi="Calibri"/>
          <w:sz w:val="22"/>
        </w:rPr>
        <w:t>the risks and consequences of the disease</w:t>
      </w:r>
      <w:r w:rsidRPr="00B66239">
        <w:rPr>
          <w:rFonts w:ascii="Calibri" w:hAnsi="Calibri"/>
          <w:sz w:val="22"/>
        </w:rPr>
        <w:t xml:space="preserve"> remain pitifully low and education to address diabetes complications is lacking. </w:t>
      </w:r>
      <w:r w:rsidR="00791C98" w:rsidRPr="00B66239">
        <w:rPr>
          <w:rFonts w:ascii="Calibri" w:hAnsi="Calibri"/>
          <w:sz w:val="22"/>
        </w:rPr>
        <w:t>We urge g</w:t>
      </w:r>
      <w:r w:rsidR="00925C3E" w:rsidRPr="00B66239">
        <w:rPr>
          <w:rFonts w:ascii="Calibri" w:hAnsi="Calibri"/>
          <w:sz w:val="22"/>
        </w:rPr>
        <w:t xml:space="preserve">overnments to invest in measures to detect type 2 diabetes early and ensure that health professionals are trained to </w:t>
      </w:r>
      <w:r w:rsidR="00D374B2" w:rsidRPr="00B66239">
        <w:rPr>
          <w:rFonts w:ascii="Calibri" w:hAnsi="Calibri"/>
          <w:sz w:val="22"/>
        </w:rPr>
        <w:t>guide</w:t>
      </w:r>
      <w:r w:rsidR="00925C3E" w:rsidRPr="00B66239">
        <w:rPr>
          <w:rFonts w:ascii="Calibri" w:hAnsi="Calibri"/>
          <w:sz w:val="22"/>
        </w:rPr>
        <w:t xml:space="preserve"> people </w:t>
      </w:r>
      <w:r w:rsidR="00D374B2" w:rsidRPr="00B66239">
        <w:rPr>
          <w:rFonts w:ascii="Calibri" w:hAnsi="Calibri"/>
          <w:sz w:val="22"/>
        </w:rPr>
        <w:t>to make positive changes to</w:t>
      </w:r>
      <w:r w:rsidR="00925C3E" w:rsidRPr="00B66239">
        <w:rPr>
          <w:rFonts w:ascii="Calibri" w:hAnsi="Calibri"/>
          <w:sz w:val="22"/>
        </w:rPr>
        <w:t xml:space="preserve"> their lifestyle and </w:t>
      </w:r>
      <w:r w:rsidR="00D374B2" w:rsidRPr="00B66239">
        <w:rPr>
          <w:rFonts w:ascii="Calibri" w:hAnsi="Calibri"/>
          <w:sz w:val="22"/>
        </w:rPr>
        <w:t xml:space="preserve">better </w:t>
      </w:r>
      <w:r w:rsidR="00925C3E" w:rsidRPr="00B66239">
        <w:rPr>
          <w:rFonts w:ascii="Calibri" w:hAnsi="Calibri"/>
          <w:sz w:val="22"/>
        </w:rPr>
        <w:t xml:space="preserve">manage their </w:t>
      </w:r>
      <w:r w:rsidR="00D374B2" w:rsidRPr="00B66239">
        <w:rPr>
          <w:rFonts w:ascii="Calibri" w:hAnsi="Calibri"/>
          <w:sz w:val="22"/>
        </w:rPr>
        <w:t>diabetes</w:t>
      </w:r>
      <w:r w:rsidR="00717880" w:rsidRPr="00B66239">
        <w:rPr>
          <w:rFonts w:ascii="Calibri" w:hAnsi="Calibri"/>
          <w:sz w:val="22"/>
        </w:rPr>
        <w:t xml:space="preserve">. This </w:t>
      </w:r>
      <w:r w:rsidRPr="00B66239">
        <w:rPr>
          <w:rFonts w:ascii="Calibri" w:hAnsi="Calibri"/>
          <w:sz w:val="22"/>
        </w:rPr>
        <w:t xml:space="preserve">will help people </w:t>
      </w:r>
      <w:r w:rsidR="00D374B2" w:rsidRPr="00B66239">
        <w:rPr>
          <w:rFonts w:ascii="Calibri" w:hAnsi="Calibri"/>
          <w:sz w:val="22"/>
        </w:rPr>
        <w:t xml:space="preserve">to </w:t>
      </w:r>
      <w:r w:rsidRPr="00B66239">
        <w:rPr>
          <w:rFonts w:ascii="Calibri" w:hAnsi="Calibri"/>
          <w:sz w:val="22"/>
        </w:rPr>
        <w:t xml:space="preserve">avoid </w:t>
      </w:r>
      <w:r w:rsidR="00925C3E" w:rsidRPr="00B66239">
        <w:rPr>
          <w:rFonts w:ascii="Calibri" w:hAnsi="Calibri"/>
          <w:sz w:val="22"/>
        </w:rPr>
        <w:t xml:space="preserve">disabling </w:t>
      </w:r>
      <w:r w:rsidR="00172F9A" w:rsidRPr="00B66239">
        <w:rPr>
          <w:rFonts w:ascii="Calibri" w:hAnsi="Calibri"/>
          <w:sz w:val="22"/>
        </w:rPr>
        <w:t xml:space="preserve">and </w:t>
      </w:r>
      <w:r w:rsidR="00925C3E" w:rsidRPr="00B66239">
        <w:rPr>
          <w:rFonts w:ascii="Calibri" w:hAnsi="Calibri"/>
          <w:sz w:val="22"/>
        </w:rPr>
        <w:t xml:space="preserve">life-threating </w:t>
      </w:r>
      <w:r w:rsidR="00D374B2" w:rsidRPr="00B66239">
        <w:rPr>
          <w:rFonts w:ascii="Calibri" w:hAnsi="Calibri"/>
          <w:sz w:val="22"/>
        </w:rPr>
        <w:t xml:space="preserve">diabetes </w:t>
      </w:r>
      <w:r w:rsidR="00925C3E" w:rsidRPr="00B66239">
        <w:rPr>
          <w:rFonts w:ascii="Calibri" w:hAnsi="Calibri"/>
          <w:sz w:val="22"/>
        </w:rPr>
        <w:t>complications.</w:t>
      </w:r>
      <w:r w:rsidR="00713F16" w:rsidRPr="00B66239">
        <w:rPr>
          <w:rFonts w:ascii="Calibri" w:hAnsi="Calibri"/>
          <w:sz w:val="22"/>
        </w:rPr>
        <w:t>”</w:t>
      </w:r>
      <w:r w:rsidR="001A1CFF" w:rsidRPr="00B66239">
        <w:rPr>
          <w:rFonts w:ascii="Calibri" w:hAnsi="Calibri"/>
          <w:sz w:val="22"/>
        </w:rPr>
        <w:t xml:space="preserve"> </w:t>
      </w:r>
    </w:p>
    <w:p w:rsidR="00513A4C" w:rsidRPr="00B66239" w:rsidRDefault="00513A4C" w:rsidP="008C2214">
      <w:pPr>
        <w:spacing w:after="120"/>
        <w:rPr>
          <w:rFonts w:ascii="Calibri" w:hAnsi="Calibri"/>
          <w:sz w:val="22"/>
        </w:rPr>
      </w:pPr>
    </w:p>
    <w:p w:rsidR="00B44E7E" w:rsidRPr="00B66239" w:rsidRDefault="00287ECE" w:rsidP="00B66239">
      <w:pPr>
        <w:spacing w:after="120"/>
        <w:jc w:val="both"/>
        <w:rPr>
          <w:rFonts w:ascii="Calibri" w:hAnsi="Calibri"/>
          <w:sz w:val="22"/>
        </w:rPr>
      </w:pPr>
      <w:r w:rsidRPr="00B66239">
        <w:rPr>
          <w:rFonts w:ascii="Calibri" w:hAnsi="Calibri"/>
          <w:sz w:val="22"/>
        </w:rPr>
        <w:t>Diabetes currently affects 425 million adults worldwide,</w:t>
      </w:r>
      <w:hyperlink w:anchor="_ENREF_3" w:tooltip=",  #79" w:history="1">
        <w:r w:rsidR="003940A5" w:rsidRPr="00B66239">
          <w:rPr>
            <w:rFonts w:ascii="Calibri" w:hAnsi="Calibri"/>
            <w:sz w:val="22"/>
          </w:rPr>
          <w:fldChar w:fldCharType="begin"/>
        </w:r>
        <w:r w:rsidR="003940A5" w:rsidRPr="00B66239">
          <w:rPr>
            <w:rFonts w:ascii="Calibri" w:hAnsi="Calibri"/>
            <w:sz w:val="22"/>
          </w:rPr>
          <w:instrText xml:space="preserve"> ADDIN EN.CITE &lt;EndNote&gt;&lt;Cite ExcludeAuth="1" ExcludeYear="1"&gt;&lt;RecNum&gt;79&lt;/RecNum&gt;&lt;DisplayText&gt;&lt;style face="superscript"&gt;3&lt;/style&gt;&lt;/DisplayText&gt;&lt;record&gt;&lt;rec-number&gt;79&lt;/rec-number&gt;&lt;foreign-keys&gt;&lt;key app="EN" db-id="pae0aav0sww9taepp55xextgtfwf2fsdzxr0"&gt;79&lt;/key&gt;&lt;/foreign-keys&gt;&lt;ref-type name="Journal Article"&gt;17&lt;/ref-type&gt;&lt;contributors&gt;&lt;/contributors&gt;&lt;titles&gt;&lt;title&gt;&lt;style face="normal" font="default" size="100%"&gt;International Diabetes Federation. &lt;/style&gt;&lt;style face="italic" font="default" size="100%"&gt;IDF Diabetes Atlas.&lt;/style&gt;&lt;style face="normal" font="default" size="100%"&gt; 8&lt;/style&gt;&lt;style face="superscript" font="default" size="100%"&gt;th&lt;/style&gt;&lt;style face="normal" font="default" size="100%"&gt; edition. Brussels, Belgium. 2017. Available at: http://www.diabetesatlas.org/. Last accessed: September 2018.&lt;/style&gt;&lt;/title&gt;&lt;/titles&gt;&lt;dates&gt;&lt;/dates&gt;&lt;urls&gt;&lt;/urls&gt;&lt;/record&gt;&lt;/Cite&gt;&lt;/EndNote&gt;</w:instrText>
        </w:r>
        <w:r w:rsidR="003940A5" w:rsidRPr="00B66239">
          <w:rPr>
            <w:rFonts w:ascii="Calibri" w:hAnsi="Calibri"/>
            <w:sz w:val="22"/>
          </w:rPr>
          <w:fldChar w:fldCharType="separate"/>
        </w:r>
        <w:r w:rsidR="003940A5" w:rsidRPr="00B66239">
          <w:rPr>
            <w:rFonts w:ascii="Calibri" w:hAnsi="Calibri"/>
            <w:noProof/>
            <w:sz w:val="22"/>
            <w:vertAlign w:val="superscript"/>
          </w:rPr>
          <w:t>3</w:t>
        </w:r>
        <w:r w:rsidR="003940A5" w:rsidRPr="00B66239">
          <w:rPr>
            <w:rFonts w:ascii="Calibri" w:hAnsi="Calibri"/>
            <w:sz w:val="22"/>
          </w:rPr>
          <w:fldChar w:fldCharType="end"/>
        </w:r>
      </w:hyperlink>
      <w:r w:rsidRPr="00B66239">
        <w:rPr>
          <w:rFonts w:ascii="Calibri" w:hAnsi="Calibri"/>
          <w:sz w:val="22"/>
        </w:rPr>
        <w:t xml:space="preserve"> with most cases being type 2 diabetes. </w:t>
      </w:r>
      <w:r w:rsidR="00172F9A" w:rsidRPr="00B66239">
        <w:rPr>
          <w:rFonts w:ascii="Calibri" w:hAnsi="Calibri"/>
          <w:sz w:val="22"/>
        </w:rPr>
        <w:t>CVD</w:t>
      </w:r>
      <w:r w:rsidRPr="00B66239">
        <w:rPr>
          <w:rFonts w:ascii="Calibri" w:hAnsi="Calibri"/>
          <w:sz w:val="22"/>
        </w:rPr>
        <w:t>, which includes stroke, coronary heart disease and peripheral artery disease,</w:t>
      </w:r>
      <w:hyperlink w:anchor="_ENREF_4" w:tooltip=",  #503" w:history="1">
        <w:r w:rsidR="003940A5" w:rsidRPr="00B66239">
          <w:rPr>
            <w:rFonts w:ascii="Calibri" w:hAnsi="Calibri"/>
            <w:sz w:val="22"/>
          </w:rPr>
          <w:fldChar w:fldCharType="begin"/>
        </w:r>
        <w:r w:rsidR="003940A5" w:rsidRPr="00B66239">
          <w:rPr>
            <w:rFonts w:ascii="Calibri" w:hAnsi="Calibri"/>
            <w:sz w:val="22"/>
          </w:rPr>
          <w:instrText xml:space="preserve"> ADDIN EN.CITE &lt;EndNote&gt;&lt;Cite ExcludeAuth="1" ExcludeYear="1"&gt;&lt;RecNum&gt;503&lt;/RecNum&gt;&lt;DisplayText&gt;&lt;style face="superscript"&gt;4&lt;/style&gt;&lt;/DisplayText&gt;&lt;record&gt;&lt;rec-number&gt;503&lt;/rec-number&gt;&lt;foreign-keys&gt;&lt;key app="EN" db-id="pae0aav0sww9taepp55xextgtfwf2fsdzxr0"&gt;503&lt;/key&gt;&lt;/foreign-keys&gt;&lt;ref-type name="Journal Article"&gt;17&lt;/ref-type&gt;&lt;contributors&gt;&lt;/contributors&gt;&lt;titles&gt;&lt;title&gt;International Diabetes Federation. Diabetes and Cardiovascular Disease. 2016. Available at: www.idf.org/cvd. Last accessed: September 2018.&lt;/title&gt;&lt;/titles&gt;&lt;dates&gt;&lt;/dates&gt;&lt;urls&gt;&lt;/urls&gt;&lt;/record&gt;&lt;/Cite&gt;&lt;/EndNote&gt;</w:instrText>
        </w:r>
        <w:r w:rsidR="003940A5" w:rsidRPr="00B66239">
          <w:rPr>
            <w:rFonts w:ascii="Calibri" w:hAnsi="Calibri"/>
            <w:sz w:val="22"/>
          </w:rPr>
          <w:fldChar w:fldCharType="separate"/>
        </w:r>
        <w:r w:rsidR="003940A5" w:rsidRPr="00B66239">
          <w:rPr>
            <w:rFonts w:ascii="Calibri" w:hAnsi="Calibri"/>
            <w:noProof/>
            <w:sz w:val="22"/>
            <w:vertAlign w:val="superscript"/>
          </w:rPr>
          <w:t>4</w:t>
        </w:r>
        <w:r w:rsidR="003940A5" w:rsidRPr="00B66239">
          <w:rPr>
            <w:rFonts w:ascii="Calibri" w:hAnsi="Calibri"/>
            <w:sz w:val="22"/>
          </w:rPr>
          <w:fldChar w:fldCharType="end"/>
        </w:r>
      </w:hyperlink>
      <w:r w:rsidRPr="00B66239">
        <w:rPr>
          <w:rFonts w:ascii="Calibri" w:hAnsi="Calibri"/>
          <w:sz w:val="22"/>
        </w:rPr>
        <w:t xml:space="preserve"> is the leading cause of disability and death in people with type 2 diabetes.</w:t>
      </w:r>
      <w:hyperlink w:anchor="_ENREF_1" w:tooltip="Low Wang, 2016 #393" w:history="1">
        <w:r w:rsidR="003940A5" w:rsidRPr="00B66239">
          <w:rPr>
            <w:rFonts w:ascii="Calibri" w:hAnsi="Calibri"/>
            <w:sz w:val="22"/>
          </w:rPr>
          <w:fldChar w:fldCharType="begin">
            <w:fldData xml:space="preserve">PEVuZE5vdGU+PENpdGU+PEF1dGhvcj5Mb3cgV2FuZzwvQXV0aG9yPjxZZWFyPjIwMTY8L1llYXI+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</w:fldData>
          </w:fldChar>
        </w:r>
        <w:r w:rsidR="003940A5" w:rsidRPr="00B66239">
          <w:rPr>
            <w:rFonts w:ascii="Calibri" w:hAnsi="Calibri"/>
            <w:sz w:val="22"/>
          </w:rPr>
          <w:instrText xml:space="preserve"> ADDIN EN.CITE </w:instrText>
        </w:r>
        <w:r w:rsidR="003940A5" w:rsidRPr="00B66239">
          <w:rPr>
            <w:rFonts w:ascii="Calibri" w:hAnsi="Calibri"/>
            <w:sz w:val="22"/>
          </w:rPr>
          <w:fldChar w:fldCharType="begin">
            <w:fldData xml:space="preserve">PEVuZE5vdGU+PENpdGU+PEF1dGhvcj5Mb3cgV2FuZzwvQXV0aG9yPjxZZWFyPjIwMTY8L1llYXI+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</w:fldData>
          </w:fldChar>
        </w:r>
        <w:r w:rsidR="003940A5" w:rsidRPr="00B66239">
          <w:rPr>
            <w:rFonts w:ascii="Calibri" w:hAnsi="Calibri"/>
            <w:sz w:val="22"/>
          </w:rPr>
          <w:instrText xml:space="preserve"> ADDIN EN.CITE.DATA </w:instrText>
        </w:r>
        <w:r w:rsidR="003940A5" w:rsidRPr="00B66239">
          <w:rPr>
            <w:rFonts w:ascii="Calibri" w:hAnsi="Calibri"/>
            <w:sz w:val="22"/>
          </w:rPr>
        </w:r>
        <w:r w:rsidR="003940A5" w:rsidRPr="00B66239">
          <w:rPr>
            <w:rFonts w:ascii="Calibri" w:hAnsi="Calibri"/>
            <w:sz w:val="22"/>
          </w:rPr>
          <w:fldChar w:fldCharType="end"/>
        </w:r>
        <w:r w:rsidR="003940A5" w:rsidRPr="00B66239">
          <w:rPr>
            <w:rFonts w:ascii="Calibri" w:hAnsi="Calibri"/>
            <w:sz w:val="22"/>
          </w:rPr>
        </w:r>
        <w:r w:rsidR="003940A5" w:rsidRPr="00B66239">
          <w:rPr>
            <w:rFonts w:ascii="Calibri" w:hAnsi="Calibri"/>
            <w:sz w:val="22"/>
          </w:rPr>
          <w:fldChar w:fldCharType="separate"/>
        </w:r>
        <w:r w:rsidR="003940A5" w:rsidRPr="00B66239">
          <w:rPr>
            <w:rFonts w:ascii="Calibri" w:hAnsi="Calibri"/>
            <w:noProof/>
            <w:sz w:val="22"/>
            <w:vertAlign w:val="superscript"/>
          </w:rPr>
          <w:t>1</w:t>
        </w:r>
        <w:r w:rsidR="003940A5" w:rsidRPr="00B66239">
          <w:rPr>
            <w:rFonts w:ascii="Calibri" w:hAnsi="Calibri"/>
            <w:sz w:val="22"/>
          </w:rPr>
          <w:fldChar w:fldCharType="end"/>
        </w:r>
      </w:hyperlink>
    </w:p>
    <w:p w:rsidR="00287ECE" w:rsidRPr="00B66239" w:rsidRDefault="00287ECE" w:rsidP="00B038D5">
      <w:pPr>
        <w:spacing w:after="120"/>
        <w:rPr>
          <w:rFonts w:ascii="Calibri" w:hAnsi="Calibri"/>
          <w:sz w:val="22"/>
        </w:rPr>
      </w:pPr>
    </w:p>
    <w:p w:rsidR="00513A4C" w:rsidRPr="00B66239" w:rsidRDefault="00287ECE" w:rsidP="00B66239">
      <w:pPr>
        <w:spacing w:after="120"/>
        <w:jc w:val="both"/>
        <w:rPr>
          <w:rFonts w:ascii="Calibri" w:hAnsi="Calibri"/>
          <w:sz w:val="22"/>
        </w:rPr>
      </w:pPr>
      <w:r w:rsidRPr="00B66239">
        <w:rPr>
          <w:rFonts w:ascii="Calibri" w:hAnsi="Calibri"/>
          <w:sz w:val="22"/>
        </w:rPr>
        <w:t xml:space="preserve">In the </w:t>
      </w:r>
      <w:r w:rsidRPr="00B66239">
        <w:rPr>
          <w:rFonts w:ascii="Calibri" w:hAnsi="Calibri"/>
          <w:i/>
          <w:sz w:val="22"/>
        </w:rPr>
        <w:t>Taking Diabetes to Heart</w:t>
      </w:r>
      <w:r w:rsidRPr="00B66239">
        <w:rPr>
          <w:rFonts w:ascii="Calibri" w:hAnsi="Calibri"/>
          <w:sz w:val="22"/>
        </w:rPr>
        <w:t xml:space="preserve"> survey, </w:t>
      </w:r>
      <w:r w:rsidR="00A67576" w:rsidRPr="00B66239">
        <w:rPr>
          <w:rFonts w:ascii="Calibri" w:hAnsi="Calibri"/>
          <w:sz w:val="22"/>
        </w:rPr>
        <w:t xml:space="preserve">3 in 4 </w:t>
      </w:r>
      <w:r w:rsidR="00D16220" w:rsidRPr="00B66239">
        <w:rPr>
          <w:rFonts w:ascii="Calibri" w:hAnsi="Calibri"/>
          <w:sz w:val="22"/>
        </w:rPr>
        <w:t>people</w:t>
      </w:r>
      <w:r w:rsidR="00B038D5" w:rsidRPr="00B66239">
        <w:rPr>
          <w:rFonts w:ascii="Calibri" w:hAnsi="Calibri"/>
          <w:sz w:val="22"/>
        </w:rPr>
        <w:t xml:space="preserve"> with type 2 diabetes</w:t>
      </w:r>
      <w:r w:rsidR="00D16220" w:rsidRPr="00B66239">
        <w:rPr>
          <w:rFonts w:ascii="Calibri" w:hAnsi="Calibri"/>
          <w:sz w:val="22"/>
        </w:rPr>
        <w:t xml:space="preserve"> said they </w:t>
      </w:r>
      <w:r w:rsidRPr="00B66239">
        <w:rPr>
          <w:rFonts w:ascii="Calibri" w:hAnsi="Calibri"/>
          <w:sz w:val="22"/>
        </w:rPr>
        <w:t>relied</w:t>
      </w:r>
      <w:r w:rsidR="00A67576" w:rsidRPr="00B66239">
        <w:rPr>
          <w:rFonts w:ascii="Calibri" w:hAnsi="Calibri"/>
          <w:sz w:val="22"/>
        </w:rPr>
        <w:t xml:space="preserve"> on information</w:t>
      </w:r>
      <w:r w:rsidR="00B038D5" w:rsidRPr="00B66239">
        <w:rPr>
          <w:rFonts w:ascii="Calibri" w:hAnsi="Calibri"/>
          <w:sz w:val="22"/>
        </w:rPr>
        <w:t xml:space="preserve"> about </w:t>
      </w:r>
      <w:r w:rsidR="00FE2CDC" w:rsidRPr="00B66239">
        <w:rPr>
          <w:rFonts w:ascii="Calibri" w:hAnsi="Calibri"/>
          <w:sz w:val="22"/>
        </w:rPr>
        <w:t>CVD</w:t>
      </w:r>
      <w:r w:rsidR="009D0EB3" w:rsidRPr="00B66239">
        <w:rPr>
          <w:rFonts w:ascii="Calibri" w:hAnsi="Calibri"/>
          <w:sz w:val="22"/>
        </w:rPr>
        <w:t xml:space="preserve"> </w:t>
      </w:r>
      <w:r w:rsidR="00A67576" w:rsidRPr="00B66239">
        <w:rPr>
          <w:rFonts w:ascii="Calibri" w:hAnsi="Calibri"/>
          <w:sz w:val="22"/>
        </w:rPr>
        <w:t xml:space="preserve">from </w:t>
      </w:r>
      <w:r w:rsidR="00D16220" w:rsidRPr="00B66239">
        <w:rPr>
          <w:rFonts w:ascii="Calibri" w:hAnsi="Calibri"/>
          <w:sz w:val="22"/>
        </w:rPr>
        <w:t>their doctor</w:t>
      </w:r>
      <w:r w:rsidR="004E1861" w:rsidRPr="00B66239">
        <w:rPr>
          <w:rFonts w:ascii="Calibri" w:hAnsi="Calibri"/>
          <w:sz w:val="22"/>
        </w:rPr>
        <w:t>.</w:t>
      </w:r>
      <w:r w:rsidR="00994438" w:rsidRPr="00B66239">
        <w:rPr>
          <w:rFonts w:ascii="Calibri" w:hAnsi="Calibri"/>
          <w:sz w:val="22"/>
        </w:rPr>
        <w:t xml:space="preserve"> </w:t>
      </w:r>
      <w:r w:rsidR="004E1861" w:rsidRPr="00B66239">
        <w:rPr>
          <w:rFonts w:ascii="Calibri" w:hAnsi="Calibri"/>
          <w:sz w:val="22"/>
        </w:rPr>
        <w:t>M</w:t>
      </w:r>
      <w:r w:rsidR="005667BC" w:rsidRPr="00B66239">
        <w:rPr>
          <w:rFonts w:ascii="Calibri" w:hAnsi="Calibri"/>
          <w:sz w:val="22"/>
        </w:rPr>
        <w:t xml:space="preserve">ore than </w:t>
      </w:r>
      <w:r w:rsidR="00994438" w:rsidRPr="00B66239">
        <w:rPr>
          <w:rFonts w:ascii="Calibri" w:hAnsi="Calibri"/>
          <w:sz w:val="22"/>
        </w:rPr>
        <w:t>half of respondents said they need</w:t>
      </w:r>
      <w:r w:rsidR="00722B6F" w:rsidRPr="00B66239">
        <w:rPr>
          <w:rFonts w:ascii="Calibri" w:hAnsi="Calibri"/>
          <w:sz w:val="22"/>
        </w:rPr>
        <w:t>ed</w:t>
      </w:r>
      <w:r w:rsidR="00994438" w:rsidRPr="00B66239">
        <w:rPr>
          <w:rFonts w:ascii="Calibri" w:hAnsi="Calibri"/>
          <w:sz w:val="22"/>
        </w:rPr>
        <w:t xml:space="preserve"> more information about </w:t>
      </w:r>
      <w:r w:rsidR="00FE2CDC" w:rsidRPr="00B66239">
        <w:rPr>
          <w:rFonts w:ascii="Calibri" w:hAnsi="Calibri"/>
          <w:sz w:val="22"/>
        </w:rPr>
        <w:t xml:space="preserve">the </w:t>
      </w:r>
      <w:r w:rsidR="001B0AD2" w:rsidRPr="00B66239">
        <w:rPr>
          <w:rFonts w:ascii="Calibri" w:hAnsi="Calibri"/>
          <w:sz w:val="22"/>
          <w:lang w:val="en-US"/>
        </w:rPr>
        <w:t xml:space="preserve">risk factors associated with the development of </w:t>
      </w:r>
      <w:r w:rsidR="00FE2CDC" w:rsidRPr="00B66239">
        <w:rPr>
          <w:rFonts w:ascii="Calibri" w:hAnsi="Calibri"/>
          <w:sz w:val="22"/>
          <w:lang w:val="en-US"/>
        </w:rPr>
        <w:t>CVD</w:t>
      </w:r>
      <w:r w:rsidR="001B0AD2" w:rsidRPr="00B66239">
        <w:rPr>
          <w:rFonts w:ascii="Calibri" w:hAnsi="Calibri"/>
          <w:sz w:val="22"/>
        </w:rPr>
        <w:t xml:space="preserve"> </w:t>
      </w:r>
      <w:r w:rsidR="00722B6F" w:rsidRPr="00B66239">
        <w:rPr>
          <w:rFonts w:ascii="Calibri" w:hAnsi="Calibri"/>
          <w:sz w:val="22"/>
        </w:rPr>
        <w:t xml:space="preserve">to better understand the risks in order to </w:t>
      </w:r>
      <w:r w:rsidR="001B0AD2" w:rsidRPr="00B66239">
        <w:rPr>
          <w:rFonts w:ascii="Calibri" w:hAnsi="Calibri"/>
          <w:sz w:val="22"/>
        </w:rPr>
        <w:t xml:space="preserve">help </w:t>
      </w:r>
      <w:r w:rsidR="00722B6F" w:rsidRPr="00B66239">
        <w:rPr>
          <w:rFonts w:ascii="Calibri" w:hAnsi="Calibri"/>
          <w:sz w:val="22"/>
        </w:rPr>
        <w:t>prevent them</w:t>
      </w:r>
      <w:r w:rsidR="00994438" w:rsidRPr="00B66239">
        <w:rPr>
          <w:rFonts w:ascii="Calibri" w:hAnsi="Calibri"/>
          <w:sz w:val="22"/>
        </w:rPr>
        <w:t>.</w:t>
      </w:r>
      <w:hyperlink w:anchor="_ENREF_2" w:tooltip=",  #812" w:history="1">
        <w:r w:rsidR="003940A5" w:rsidRPr="00B66239">
          <w:rPr>
            <w:rFonts w:ascii="Calibri" w:hAnsi="Calibri"/>
            <w:sz w:val="22"/>
          </w:rPr>
          <w:fldChar w:fldCharType="begin"/>
        </w:r>
        <w:r w:rsidR="003940A5" w:rsidRPr="00B66239">
          <w:rPr>
            <w:rFonts w:ascii="Calibri" w:hAnsi="Calibri"/>
            <w:sz w:val="22"/>
          </w:rPr>
          <w:instrText xml:space="preserve"> ADDIN EN.CITE &lt;EndNote&gt;&lt;Cite ExcludeAuth="1" ExcludeYear="1"&gt;&lt;RecNum&gt;812&lt;/RecNum&gt;&lt;DisplayText&gt;&lt;style face="superscript"&gt;2&lt;/style&gt;&lt;/DisplayText&gt;&lt;record&gt;&lt;rec-number&gt;812&lt;/rec-number&gt;&lt;foreign-keys&gt;&lt;key app="EN" db-id="pae0aav0sww9taepp55xextgtfwf2fsdzxr0"&gt;812&lt;/key&gt;&lt;/foreign-keys&gt;&lt;ref-type name="Journal Article"&gt;17&lt;/ref-type&gt;&lt;contributors&gt;&lt;/contributors&gt;&lt;titles&gt;&lt;title&gt;International Diabetes Federation. Taking Diabetes to Heart Survey Results [Placeholder]&lt;/title&gt;&lt;/titles&gt;&lt;dates&gt;&lt;/dates&gt;&lt;urls&gt;&lt;/urls&gt;&lt;/record&gt;&lt;/Cite&gt;&lt;/EndNote&gt;</w:instrText>
        </w:r>
        <w:r w:rsidR="003940A5" w:rsidRPr="00B66239">
          <w:rPr>
            <w:rFonts w:ascii="Calibri" w:hAnsi="Calibri"/>
            <w:sz w:val="22"/>
          </w:rPr>
          <w:fldChar w:fldCharType="separate"/>
        </w:r>
        <w:r w:rsidR="003940A5" w:rsidRPr="00B66239">
          <w:rPr>
            <w:rFonts w:ascii="Calibri" w:hAnsi="Calibri"/>
            <w:noProof/>
            <w:sz w:val="22"/>
            <w:vertAlign w:val="superscript"/>
          </w:rPr>
          <w:t>2</w:t>
        </w:r>
        <w:r w:rsidR="003940A5" w:rsidRPr="00B66239">
          <w:rPr>
            <w:rFonts w:ascii="Calibri" w:hAnsi="Calibri"/>
            <w:sz w:val="22"/>
          </w:rPr>
          <w:fldChar w:fldCharType="end"/>
        </w:r>
      </w:hyperlink>
    </w:p>
    <w:p w:rsidR="00513A4C" w:rsidRPr="00B66239" w:rsidRDefault="00513A4C" w:rsidP="00513A4C">
      <w:pPr>
        <w:spacing w:after="120"/>
        <w:rPr>
          <w:rFonts w:ascii="Calibri" w:hAnsi="Calibri"/>
          <w:sz w:val="22"/>
        </w:rPr>
      </w:pPr>
    </w:p>
    <w:p w:rsidR="002A047E" w:rsidRPr="00B66239" w:rsidRDefault="00E133F5" w:rsidP="00B66239">
      <w:pPr>
        <w:spacing w:after="120"/>
        <w:jc w:val="both"/>
        <w:rPr>
          <w:rFonts w:ascii="Calibri" w:hAnsi="Calibri"/>
          <w:sz w:val="22"/>
        </w:rPr>
      </w:pPr>
      <w:r w:rsidRPr="00B66239">
        <w:rPr>
          <w:rFonts w:ascii="Calibri" w:hAnsi="Calibri"/>
          <w:sz w:val="22"/>
        </w:rPr>
        <w:t>“Cardiovascular disease</w:t>
      </w:r>
      <w:r w:rsidR="0087638D" w:rsidRPr="00B66239">
        <w:rPr>
          <w:rFonts w:ascii="Calibri" w:hAnsi="Calibri"/>
          <w:sz w:val="22"/>
        </w:rPr>
        <w:t xml:space="preserve"> </w:t>
      </w:r>
      <w:r w:rsidR="001B0AD2" w:rsidRPr="00B66239">
        <w:rPr>
          <w:rFonts w:ascii="Calibri" w:hAnsi="Calibri"/>
          <w:sz w:val="22"/>
        </w:rPr>
        <w:t>can have a devastating impact on</w:t>
      </w:r>
      <w:r w:rsidR="0087638D" w:rsidRPr="00B66239">
        <w:rPr>
          <w:rFonts w:ascii="Calibri" w:hAnsi="Calibri"/>
          <w:sz w:val="22"/>
        </w:rPr>
        <w:t xml:space="preserve"> </w:t>
      </w:r>
      <w:r w:rsidRPr="00B66239">
        <w:rPr>
          <w:rFonts w:ascii="Calibri" w:hAnsi="Calibri"/>
          <w:sz w:val="22"/>
        </w:rPr>
        <w:t>the lives of people with type 2 diabetes</w:t>
      </w:r>
      <w:r w:rsidR="001B0AD2" w:rsidRPr="00B66239">
        <w:rPr>
          <w:rFonts w:ascii="Calibri" w:hAnsi="Calibri"/>
          <w:sz w:val="22"/>
        </w:rPr>
        <w:t xml:space="preserve"> and </w:t>
      </w:r>
      <w:r w:rsidR="0087638D" w:rsidRPr="00B66239">
        <w:rPr>
          <w:rFonts w:ascii="Calibri" w:hAnsi="Calibri"/>
          <w:sz w:val="22"/>
        </w:rPr>
        <w:t>their families</w:t>
      </w:r>
      <w:r w:rsidRPr="00B66239">
        <w:rPr>
          <w:rFonts w:ascii="Calibri" w:hAnsi="Calibri"/>
          <w:sz w:val="22"/>
        </w:rPr>
        <w:t>,” said Professor Stephen Gough, global chief medical officer of Novo Nordisk. “</w:t>
      </w:r>
      <w:r w:rsidR="001B0AD2" w:rsidRPr="00B66239">
        <w:rPr>
          <w:rFonts w:ascii="Calibri" w:hAnsi="Calibri"/>
          <w:sz w:val="22"/>
        </w:rPr>
        <w:t xml:space="preserve">The IDF survey findings are striking and reinforce the importance of raising awareness of </w:t>
      </w:r>
      <w:r w:rsidR="00FE2CDC" w:rsidRPr="00B66239">
        <w:rPr>
          <w:rFonts w:ascii="Calibri" w:hAnsi="Calibri"/>
          <w:sz w:val="22"/>
        </w:rPr>
        <w:t>CVD</w:t>
      </w:r>
      <w:r w:rsidR="001B0AD2" w:rsidRPr="00B66239">
        <w:rPr>
          <w:rFonts w:ascii="Calibri" w:hAnsi="Calibri"/>
          <w:sz w:val="22"/>
        </w:rPr>
        <w:t xml:space="preserve"> </w:t>
      </w:r>
      <w:r w:rsidR="0084195D" w:rsidRPr="00B66239">
        <w:rPr>
          <w:rFonts w:ascii="Calibri" w:hAnsi="Calibri"/>
          <w:sz w:val="22"/>
        </w:rPr>
        <w:t xml:space="preserve">risk and its </w:t>
      </w:r>
      <w:r w:rsidR="0084195D" w:rsidRPr="00B66239">
        <w:rPr>
          <w:rFonts w:ascii="Calibri" w:hAnsi="Calibri"/>
          <w:sz w:val="22"/>
        </w:rPr>
        <w:lastRenderedPageBreak/>
        <w:t xml:space="preserve">impact on </w:t>
      </w:r>
      <w:r w:rsidR="001B0AD2" w:rsidRPr="00B66239">
        <w:rPr>
          <w:rFonts w:ascii="Calibri" w:hAnsi="Calibri"/>
          <w:sz w:val="22"/>
        </w:rPr>
        <w:t>people living with type 2</w:t>
      </w:r>
      <w:r w:rsidR="0084195D" w:rsidRPr="00B66239">
        <w:rPr>
          <w:rFonts w:ascii="Calibri" w:hAnsi="Calibri"/>
          <w:sz w:val="22"/>
        </w:rPr>
        <w:t xml:space="preserve"> </w:t>
      </w:r>
      <w:r w:rsidR="001B0AD2" w:rsidRPr="00B66239">
        <w:rPr>
          <w:rFonts w:ascii="Calibri" w:hAnsi="Calibri"/>
          <w:sz w:val="22"/>
        </w:rPr>
        <w:t>diabetes</w:t>
      </w:r>
      <w:r w:rsidR="0084195D" w:rsidRPr="00B66239">
        <w:rPr>
          <w:rFonts w:ascii="Calibri" w:hAnsi="Calibri"/>
          <w:sz w:val="22"/>
        </w:rPr>
        <w:t xml:space="preserve">. </w:t>
      </w:r>
      <w:r w:rsidR="0087638D" w:rsidRPr="00B66239">
        <w:rPr>
          <w:rFonts w:ascii="Calibri" w:hAnsi="Calibri"/>
          <w:sz w:val="22"/>
        </w:rPr>
        <w:t>We are co</w:t>
      </w:r>
      <w:r w:rsidR="0084195D" w:rsidRPr="00B66239">
        <w:rPr>
          <w:rFonts w:ascii="Calibri" w:hAnsi="Calibri"/>
          <w:sz w:val="22"/>
        </w:rPr>
        <w:t xml:space="preserve">mmitted to </w:t>
      </w:r>
      <w:r w:rsidR="00DF373C" w:rsidRPr="00B66239">
        <w:rPr>
          <w:rFonts w:ascii="Calibri" w:hAnsi="Calibri"/>
          <w:sz w:val="22"/>
        </w:rPr>
        <w:t xml:space="preserve">continue </w:t>
      </w:r>
      <w:r w:rsidR="0084195D" w:rsidRPr="00B66239">
        <w:rPr>
          <w:rFonts w:ascii="Calibri" w:hAnsi="Calibri"/>
          <w:sz w:val="22"/>
        </w:rPr>
        <w:t xml:space="preserve">working with IDF </w:t>
      </w:r>
      <w:r w:rsidR="00DF373C" w:rsidRPr="00B66239">
        <w:rPr>
          <w:rFonts w:ascii="Calibri" w:hAnsi="Calibri"/>
          <w:sz w:val="22"/>
        </w:rPr>
        <w:t>while</w:t>
      </w:r>
      <w:r w:rsidR="0084195D" w:rsidRPr="00B66239">
        <w:rPr>
          <w:rFonts w:ascii="Calibri" w:hAnsi="Calibri"/>
          <w:sz w:val="22"/>
        </w:rPr>
        <w:t xml:space="preserve"> utilising these global findings to inform future efforts that can help improve </w:t>
      </w:r>
      <w:r w:rsidR="005667BC" w:rsidRPr="00B66239">
        <w:rPr>
          <w:rFonts w:ascii="Calibri" w:hAnsi="Calibri"/>
          <w:sz w:val="22"/>
        </w:rPr>
        <w:t xml:space="preserve">health </w:t>
      </w:r>
      <w:r w:rsidR="0084195D" w:rsidRPr="00B66239">
        <w:rPr>
          <w:rFonts w:ascii="Calibri" w:hAnsi="Calibri"/>
          <w:sz w:val="22"/>
        </w:rPr>
        <w:t>outcomes</w:t>
      </w:r>
      <w:r w:rsidR="0087638D" w:rsidRPr="00B66239">
        <w:rPr>
          <w:rFonts w:ascii="Calibri" w:hAnsi="Calibri"/>
          <w:sz w:val="22"/>
        </w:rPr>
        <w:t>.”</w:t>
      </w:r>
    </w:p>
    <w:p w:rsidR="002A047E" w:rsidRPr="00B66239" w:rsidRDefault="002A047E" w:rsidP="002A047E">
      <w:pPr>
        <w:spacing w:after="120"/>
        <w:rPr>
          <w:rFonts w:ascii="Calibri" w:hAnsi="Calibri"/>
          <w:sz w:val="22"/>
        </w:rPr>
      </w:pPr>
    </w:p>
    <w:p w:rsidR="002A047E" w:rsidRPr="00B66239" w:rsidRDefault="002A047E" w:rsidP="002A047E">
      <w:pPr>
        <w:spacing w:after="120"/>
        <w:rPr>
          <w:rFonts w:ascii="Calibri" w:hAnsi="Calibri"/>
          <w:sz w:val="22"/>
        </w:rPr>
      </w:pPr>
      <w:r w:rsidRPr="00B66239">
        <w:rPr>
          <w:rFonts w:ascii="Calibri" w:hAnsi="Calibri"/>
          <w:i/>
          <w:sz w:val="22"/>
        </w:rPr>
        <w:t>Taking Diabetes to Heart</w:t>
      </w:r>
      <w:r w:rsidRPr="00B66239">
        <w:rPr>
          <w:rFonts w:ascii="Calibri" w:hAnsi="Calibri"/>
          <w:sz w:val="22"/>
        </w:rPr>
        <w:t xml:space="preserve"> will culminate in a comprehensive report with </w:t>
      </w:r>
      <w:r w:rsidR="005667BC" w:rsidRPr="00B66239">
        <w:rPr>
          <w:rFonts w:ascii="Calibri" w:hAnsi="Calibri"/>
          <w:sz w:val="22"/>
        </w:rPr>
        <w:t xml:space="preserve">regional and </w:t>
      </w:r>
      <w:r w:rsidRPr="00B66239">
        <w:rPr>
          <w:rFonts w:ascii="Calibri" w:hAnsi="Calibri"/>
          <w:sz w:val="22"/>
        </w:rPr>
        <w:t xml:space="preserve">country-specific results and resources to help support knowledge and awareness of </w:t>
      </w:r>
      <w:r w:rsidR="00FE2CDC" w:rsidRPr="00B66239">
        <w:rPr>
          <w:rFonts w:ascii="Calibri" w:hAnsi="Calibri"/>
          <w:sz w:val="22"/>
        </w:rPr>
        <w:t>CVD</w:t>
      </w:r>
      <w:r w:rsidRPr="00B66239">
        <w:rPr>
          <w:rFonts w:ascii="Calibri" w:hAnsi="Calibri"/>
          <w:sz w:val="22"/>
        </w:rPr>
        <w:t xml:space="preserve"> among people with type 2 diabetes </w:t>
      </w:r>
      <w:r w:rsidR="00FE2CDC" w:rsidRPr="00B66239">
        <w:rPr>
          <w:rFonts w:ascii="Calibri" w:hAnsi="Calibri"/>
          <w:sz w:val="22"/>
        </w:rPr>
        <w:t xml:space="preserve">and those at risk </w:t>
      </w:r>
      <w:r w:rsidRPr="00B66239">
        <w:rPr>
          <w:rFonts w:ascii="Calibri" w:hAnsi="Calibri"/>
          <w:sz w:val="22"/>
        </w:rPr>
        <w:t>around the world.</w:t>
      </w:r>
      <w:bookmarkStart w:id="0" w:name="_GoBack"/>
      <w:bookmarkEnd w:id="0"/>
    </w:p>
    <w:p w:rsidR="002A047E" w:rsidRPr="00B66239" w:rsidRDefault="002A047E" w:rsidP="002A047E">
      <w:pPr>
        <w:spacing w:after="120"/>
        <w:rPr>
          <w:rFonts w:ascii="Calibri" w:hAnsi="Calibri"/>
          <w:i/>
          <w:sz w:val="22"/>
        </w:rPr>
      </w:pPr>
    </w:p>
    <w:p w:rsidR="008C2214" w:rsidRPr="00B66239" w:rsidRDefault="008C2214" w:rsidP="008C2214">
      <w:pPr>
        <w:spacing w:after="120"/>
        <w:rPr>
          <w:rFonts w:ascii="Calibri" w:hAnsi="Calibri"/>
          <w:sz w:val="22"/>
        </w:rPr>
      </w:pPr>
      <w:r w:rsidRPr="00B66239">
        <w:rPr>
          <w:rFonts w:ascii="Calibri" w:hAnsi="Calibri"/>
          <w:sz w:val="22"/>
        </w:rPr>
        <w:t xml:space="preserve">For more information about </w:t>
      </w:r>
      <w:r w:rsidRPr="00B66239">
        <w:rPr>
          <w:rFonts w:ascii="Calibri" w:hAnsi="Calibri"/>
          <w:i/>
          <w:sz w:val="22"/>
        </w:rPr>
        <w:t>Taking Diabetes to Heart</w:t>
      </w:r>
      <w:r w:rsidRPr="00B66239">
        <w:rPr>
          <w:rFonts w:ascii="Calibri" w:hAnsi="Calibri"/>
          <w:sz w:val="22"/>
        </w:rPr>
        <w:t xml:space="preserve">, visit </w:t>
      </w:r>
      <w:hyperlink r:id="rId13" w:history="1">
        <w:r w:rsidR="009B5FF1" w:rsidRPr="00B66239">
          <w:rPr>
            <w:rStyle w:val="Hyperlink"/>
            <w:rFonts w:ascii="Calibri" w:hAnsi="Calibri"/>
            <w:sz w:val="22"/>
          </w:rPr>
          <w:t>www.idf.org/takingdiabetes2heart</w:t>
        </w:r>
      </w:hyperlink>
      <w:r w:rsidR="009B5FF1" w:rsidRPr="00B66239">
        <w:rPr>
          <w:rFonts w:ascii="Calibri" w:hAnsi="Calibri"/>
          <w:sz w:val="22"/>
        </w:rPr>
        <w:t xml:space="preserve"> </w:t>
      </w:r>
      <w:r w:rsidRPr="00B66239">
        <w:rPr>
          <w:rFonts w:ascii="Calibri" w:hAnsi="Calibri"/>
          <w:sz w:val="22"/>
        </w:rPr>
        <w:t xml:space="preserve"> </w:t>
      </w:r>
    </w:p>
    <w:p w:rsidR="008C2214" w:rsidRPr="00B66239" w:rsidRDefault="008C2214" w:rsidP="008C2214">
      <w:pPr>
        <w:rPr>
          <w:rFonts w:ascii="Calibri" w:hAnsi="Calibri"/>
          <w:sz w:val="22"/>
        </w:rPr>
      </w:pPr>
    </w:p>
    <w:p w:rsidR="00E21EFD" w:rsidRPr="00B66239" w:rsidRDefault="008C2214" w:rsidP="008C2214">
      <w:pPr>
        <w:rPr>
          <w:rStyle w:val="Hyperlink"/>
          <w:rFonts w:ascii="Calibri" w:hAnsi="Calibri"/>
          <w:sz w:val="22"/>
        </w:rPr>
      </w:pPr>
      <w:r w:rsidRPr="00B66239">
        <w:rPr>
          <w:rFonts w:ascii="Calibri" w:hAnsi="Calibri"/>
          <w:sz w:val="22"/>
        </w:rPr>
        <w:t xml:space="preserve">For more information about diabetes and </w:t>
      </w:r>
      <w:r w:rsidR="009D0EB3" w:rsidRPr="00B66239">
        <w:rPr>
          <w:rFonts w:ascii="Calibri" w:hAnsi="Calibri"/>
          <w:sz w:val="22"/>
        </w:rPr>
        <w:t>cardiovascular disease</w:t>
      </w:r>
      <w:r w:rsidRPr="00B66239">
        <w:rPr>
          <w:rFonts w:ascii="Calibri" w:hAnsi="Calibri"/>
          <w:sz w:val="22"/>
        </w:rPr>
        <w:t xml:space="preserve">, visit </w:t>
      </w:r>
      <w:hyperlink r:id="rId14" w:history="1">
        <w:r w:rsidRPr="00B66239">
          <w:rPr>
            <w:rStyle w:val="Hyperlink"/>
            <w:rFonts w:ascii="Calibri" w:hAnsi="Calibri"/>
            <w:sz w:val="22"/>
          </w:rPr>
          <w:t>www.idf.org/cvd</w:t>
        </w:r>
      </w:hyperlink>
    </w:p>
    <w:p w:rsidR="008C2214" w:rsidRPr="00B66239" w:rsidRDefault="008C2214" w:rsidP="008C2214">
      <w:pPr>
        <w:rPr>
          <w:rStyle w:val="Hyperlink"/>
          <w:rFonts w:ascii="Calibri" w:hAnsi="Calibri"/>
          <w:sz w:val="22"/>
        </w:rPr>
      </w:pPr>
    </w:p>
    <w:p w:rsidR="00B038D5" w:rsidRPr="00B66239" w:rsidRDefault="00B038D5" w:rsidP="00B038D5">
      <w:pPr>
        <w:pStyle w:val="Heading3"/>
        <w:rPr>
          <w:rFonts w:ascii="Calibri" w:hAnsi="Calibri"/>
          <w:sz w:val="22"/>
        </w:rPr>
      </w:pPr>
      <w:r w:rsidRPr="00B66239">
        <w:rPr>
          <w:rFonts w:ascii="Calibri" w:hAnsi="Calibri"/>
          <w:sz w:val="22"/>
        </w:rPr>
        <w:t xml:space="preserve">About </w:t>
      </w:r>
      <w:r w:rsidRPr="00B66239">
        <w:rPr>
          <w:rFonts w:ascii="Calibri" w:hAnsi="Calibri"/>
          <w:i/>
          <w:sz w:val="22"/>
        </w:rPr>
        <w:t>Taking Diabetes to Heart</w:t>
      </w:r>
    </w:p>
    <w:p w:rsidR="00B038D5" w:rsidRPr="00B66239" w:rsidRDefault="00B038D5" w:rsidP="00B038D5">
      <w:pPr>
        <w:pStyle w:val="Boilerplate"/>
        <w:rPr>
          <w:rFonts w:ascii="Calibri" w:hAnsi="Calibri"/>
          <w:color w:val="001965"/>
          <w:sz w:val="22"/>
          <w:u w:val="single"/>
        </w:rPr>
      </w:pPr>
      <w:r w:rsidRPr="00B66239">
        <w:rPr>
          <w:rFonts w:ascii="Calibri" w:hAnsi="Calibri"/>
          <w:sz w:val="22"/>
        </w:rPr>
        <w:t xml:space="preserve">Taking Diabetes to Heart – </w:t>
      </w:r>
      <w:hyperlink r:id="rId15" w:history="1">
        <w:r w:rsidRPr="00B66239">
          <w:rPr>
            <w:rStyle w:val="Hyperlink"/>
            <w:rFonts w:ascii="Calibri" w:hAnsi="Calibri"/>
            <w:sz w:val="22"/>
          </w:rPr>
          <w:t>www.idf.org/takingdiabetes2heart</w:t>
        </w:r>
      </w:hyperlink>
      <w:r w:rsidRPr="00B66239">
        <w:rPr>
          <w:rFonts w:ascii="Calibri" w:hAnsi="Calibri"/>
          <w:sz w:val="22"/>
        </w:rPr>
        <w:t xml:space="preserve"> – is the first ever multi-country, online survey investigating the level of cardiovascular disease awareness and knowledge among people with type 2 diabetes. </w:t>
      </w:r>
      <w:r w:rsidR="005667BC" w:rsidRPr="00B66239">
        <w:rPr>
          <w:rFonts w:ascii="Calibri" w:hAnsi="Calibri"/>
          <w:sz w:val="22"/>
        </w:rPr>
        <w:t>Respondents from o</w:t>
      </w:r>
      <w:r w:rsidRPr="00B66239">
        <w:rPr>
          <w:rFonts w:ascii="Calibri" w:hAnsi="Calibri"/>
          <w:sz w:val="22"/>
        </w:rPr>
        <w:t>ver 130 countries participated around the world, with more than 12,000 responses</w:t>
      </w:r>
      <w:r w:rsidR="005667BC" w:rsidRPr="00B66239">
        <w:rPr>
          <w:rFonts w:ascii="Calibri" w:hAnsi="Calibri"/>
          <w:sz w:val="22"/>
        </w:rPr>
        <w:t xml:space="preserve"> received</w:t>
      </w:r>
      <w:r w:rsidRPr="00B66239">
        <w:rPr>
          <w:rFonts w:ascii="Calibri" w:hAnsi="Calibri"/>
          <w:sz w:val="22"/>
        </w:rPr>
        <w:t>. The survey is now closed. Results from the survey will be used to inform policy and decision-making around this common and serious complication of diabetes.</w:t>
      </w:r>
      <w:hyperlink w:anchor="_ENREF_3" w:tooltip=",  #79" w:history="1">
        <w:r w:rsidR="003940A5" w:rsidRPr="00B66239">
          <w:rPr>
            <w:rFonts w:ascii="Calibri" w:hAnsi="Calibri"/>
            <w:sz w:val="22"/>
          </w:rPr>
          <w:fldChar w:fldCharType="begin"/>
        </w:r>
        <w:r w:rsidR="003940A5" w:rsidRPr="00B66239">
          <w:rPr>
            <w:rFonts w:ascii="Calibri" w:hAnsi="Calibri"/>
            <w:sz w:val="22"/>
          </w:rPr>
          <w:instrText xml:space="preserve"> ADDIN EN.CITE &lt;EndNote&gt;&lt;Cite ExcludeAuth="1" ExcludeYear="1"&gt;&lt;RecNum&gt;79&lt;/RecNum&gt;&lt;DisplayText&gt;&lt;style face="superscript"&gt;3&lt;/style&gt;&lt;/DisplayText&gt;&lt;record&gt;&lt;rec-number&gt;79&lt;/rec-number&gt;&lt;foreign-keys&gt;&lt;key app="EN" db-id="pae0aav0sww9taepp55xextgtfwf2fsdzxr0"&gt;79&lt;/key&gt;&lt;/foreign-keys&gt;&lt;ref-type name="Journal Article"&gt;17&lt;/ref-type&gt;&lt;contributors&gt;&lt;/contributors&gt;&lt;titles&gt;&lt;title&gt;&lt;style face="normal" font="default" size="100%"&gt;International Diabetes Federation. &lt;/style&gt;&lt;style face="italic" font="default" size="100%"&gt;IDF Diabetes Atlas.&lt;/style&gt;&lt;style face="normal" font="default" size="100%"&gt; 8&lt;/style&gt;&lt;style face="superscript" font="default" size="100%"&gt;th&lt;/style&gt;&lt;style face="normal" font="default" size="100%"&gt; edition. Brussels, Belgium. 2017. Available at: http://www.diabetesatlas.org/. Last accessed: September 2018.&lt;/style&gt;&lt;/title&gt;&lt;/titles&gt;&lt;dates&gt;&lt;/dates&gt;&lt;urls&gt;&lt;/urls&gt;&lt;/record&gt;&lt;/Cite&gt;&lt;/EndNote&gt;</w:instrText>
        </w:r>
        <w:r w:rsidR="003940A5" w:rsidRPr="00B66239">
          <w:rPr>
            <w:rFonts w:ascii="Calibri" w:hAnsi="Calibri"/>
            <w:sz w:val="22"/>
          </w:rPr>
          <w:fldChar w:fldCharType="separate"/>
        </w:r>
        <w:r w:rsidR="003940A5" w:rsidRPr="00B66239">
          <w:rPr>
            <w:rFonts w:ascii="Calibri" w:hAnsi="Calibri"/>
            <w:noProof/>
            <w:sz w:val="22"/>
            <w:vertAlign w:val="superscript"/>
          </w:rPr>
          <w:t>3</w:t>
        </w:r>
        <w:r w:rsidR="003940A5" w:rsidRPr="00B66239">
          <w:rPr>
            <w:rFonts w:ascii="Calibri" w:hAnsi="Calibri"/>
            <w:sz w:val="22"/>
          </w:rPr>
          <w:fldChar w:fldCharType="end"/>
        </w:r>
      </w:hyperlink>
      <w:r w:rsidRPr="00B66239">
        <w:rPr>
          <w:rFonts w:ascii="Calibri" w:hAnsi="Calibri"/>
          <w:color w:val="001965"/>
          <w:sz w:val="22"/>
          <w:u w:val="single"/>
        </w:rPr>
        <w:t xml:space="preserve"> </w:t>
      </w:r>
    </w:p>
    <w:p w:rsidR="00B038D5" w:rsidRPr="00B66239" w:rsidRDefault="00B038D5" w:rsidP="00B038D5">
      <w:pPr>
        <w:rPr>
          <w:rFonts w:ascii="Calibri" w:hAnsi="Calibri"/>
          <w:sz w:val="22"/>
        </w:rPr>
      </w:pPr>
    </w:p>
    <w:p w:rsidR="008C2214" w:rsidRPr="00B66239" w:rsidRDefault="003E4B84" w:rsidP="001C45D4">
      <w:pPr>
        <w:pStyle w:val="Heading3"/>
        <w:rPr>
          <w:rFonts w:ascii="Calibri" w:hAnsi="Calibri"/>
          <w:sz w:val="22"/>
        </w:rPr>
      </w:pPr>
      <w:r w:rsidRPr="00B66239">
        <w:rPr>
          <w:rStyle w:val="Heading3Char"/>
          <w:rFonts w:ascii="Calibri" w:hAnsi="Calibri"/>
          <w:b/>
          <w:bCs/>
          <w:sz w:val="22"/>
        </w:rPr>
        <w:t xml:space="preserve">About </w:t>
      </w:r>
      <w:r w:rsidR="0038766F" w:rsidRPr="00B66239">
        <w:rPr>
          <w:rStyle w:val="Heading3Char"/>
          <w:rFonts w:ascii="Calibri" w:hAnsi="Calibri"/>
          <w:b/>
          <w:bCs/>
          <w:sz w:val="22"/>
        </w:rPr>
        <w:t>the International Diabetes Federation</w:t>
      </w:r>
    </w:p>
    <w:p w:rsidR="008C2214" w:rsidRPr="00B66239" w:rsidRDefault="008C2214" w:rsidP="008C2214">
      <w:pPr>
        <w:pStyle w:val="Boilerplate"/>
        <w:rPr>
          <w:rFonts w:ascii="Calibri" w:hAnsi="Calibri"/>
          <w:sz w:val="22"/>
        </w:rPr>
      </w:pPr>
      <w:r w:rsidRPr="00B66239">
        <w:rPr>
          <w:rFonts w:ascii="Calibri" w:hAnsi="Calibri"/>
          <w:sz w:val="22"/>
        </w:rPr>
        <w:t>The International Diabetes Federation (IDF) is an umbrella organisation of over 2</w:t>
      </w:r>
      <w:r w:rsidR="00FE2CDC" w:rsidRPr="00B66239">
        <w:rPr>
          <w:rFonts w:ascii="Calibri" w:hAnsi="Calibri"/>
          <w:sz w:val="22"/>
        </w:rPr>
        <w:t>4</w:t>
      </w:r>
      <w:r w:rsidRPr="00B66239">
        <w:rPr>
          <w:rFonts w:ascii="Calibri" w:hAnsi="Calibri"/>
          <w:sz w:val="22"/>
        </w:rPr>
        <w:t>0 national diabetes associations in 16</w:t>
      </w:r>
      <w:r w:rsidR="00FE2CDC" w:rsidRPr="00B66239">
        <w:rPr>
          <w:rFonts w:ascii="Calibri" w:hAnsi="Calibri"/>
          <w:sz w:val="22"/>
        </w:rPr>
        <w:t>8</w:t>
      </w:r>
      <w:r w:rsidRPr="00B66239">
        <w:rPr>
          <w:rFonts w:ascii="Calibri" w:hAnsi="Calibri"/>
          <w:sz w:val="22"/>
        </w:rPr>
        <w:t xml:space="preserve"> countries and territories. It represents the interests of the growing number of people with diabetes and those at risk. The Federation has been leading the global diabetes community since 1950. The Federation’s activities aim to influence policy, increase public awareness and encourage health improvement, promote the exchange of high-quality information about diabetes, and provide education for people with diabetes and their healthcare providers. </w:t>
      </w:r>
      <w:hyperlink r:id="rId16" w:history="1">
        <w:r w:rsidRPr="00B66239">
          <w:rPr>
            <w:rStyle w:val="Hyperlink"/>
            <w:rFonts w:ascii="Calibri" w:hAnsi="Calibri"/>
            <w:sz w:val="22"/>
          </w:rPr>
          <w:t>www.idf.org</w:t>
        </w:r>
      </w:hyperlink>
      <w:r w:rsidRPr="00B66239">
        <w:rPr>
          <w:rFonts w:ascii="Calibri" w:hAnsi="Calibri"/>
          <w:sz w:val="22"/>
        </w:rPr>
        <w:t>.</w:t>
      </w:r>
    </w:p>
    <w:p w:rsidR="008C2214" w:rsidRPr="00B66239" w:rsidRDefault="008C2214" w:rsidP="008C2214">
      <w:pPr>
        <w:pStyle w:val="Boilerplate"/>
        <w:rPr>
          <w:rFonts w:ascii="Calibri" w:hAnsi="Calibri"/>
          <w:b/>
          <w:i w:val="0"/>
          <w:sz w:val="22"/>
        </w:rPr>
      </w:pPr>
    </w:p>
    <w:p w:rsidR="008C2214" w:rsidRPr="00B66239" w:rsidRDefault="008C2214" w:rsidP="008C2214">
      <w:pPr>
        <w:pStyle w:val="Heading3"/>
        <w:rPr>
          <w:rFonts w:ascii="Calibri" w:eastAsiaTheme="minorHAnsi" w:hAnsi="Calibri"/>
          <w:i/>
          <w:sz w:val="22"/>
        </w:rPr>
      </w:pPr>
      <w:r w:rsidRPr="00B66239">
        <w:rPr>
          <w:rFonts w:ascii="Calibri" w:eastAsiaTheme="minorHAnsi" w:hAnsi="Calibri"/>
          <w:sz w:val="22"/>
        </w:rPr>
        <w:t>About Novo Nordisk</w:t>
      </w:r>
    </w:p>
    <w:p w:rsidR="008C2214" w:rsidRPr="00B66239" w:rsidRDefault="007D3E1C" w:rsidP="00B66239">
      <w:pPr>
        <w:pStyle w:val="Boilerplate"/>
        <w:spacing w:before="40"/>
        <w:rPr>
          <w:rFonts w:ascii="Calibri" w:hAnsi="Calibri"/>
          <w:sz w:val="22"/>
          <w:highlight w:val="yellow"/>
        </w:rPr>
      </w:pPr>
      <w:r w:rsidRPr="00B66239">
        <w:rPr>
          <w:rFonts w:ascii="Calibri" w:eastAsia="Times New Roman" w:hAnsi="Calibri"/>
          <w:bCs/>
          <w:sz w:val="22"/>
        </w:rPr>
        <w:t xml:space="preserve">Novo Nordisk is a global healthcare company with 95 years of innovation and leadership in diabetes care. This heritage has given us experience and capabilities that also enable us to help people defeat </w:t>
      </w:r>
      <w:r w:rsidRPr="00B66239">
        <w:rPr>
          <w:rFonts w:ascii="Calibri" w:hAnsi="Calibri"/>
          <w:sz w:val="22"/>
        </w:rPr>
        <w:t>obesity, haemophilia, growth disorders and other serious chronic diseases</w:t>
      </w:r>
      <w:r w:rsidRPr="00B66239">
        <w:rPr>
          <w:rFonts w:ascii="Calibri" w:eastAsia="Times New Roman" w:hAnsi="Calibri"/>
          <w:bCs/>
          <w:sz w:val="22"/>
        </w:rPr>
        <w:t xml:space="preserve">. Headquartered in Denmark, Novo Nordisk employs approximately 43,100 people in 79 countries and markets its products in more than 170 countries. For more information, visit </w:t>
      </w:r>
      <w:hyperlink r:id="rId17" w:history="1">
        <w:r w:rsidRPr="00B66239">
          <w:rPr>
            <w:rStyle w:val="Hyperlink"/>
            <w:rFonts w:ascii="Calibri" w:eastAsia="Times New Roman" w:hAnsi="Calibri"/>
            <w:sz w:val="22"/>
          </w:rPr>
          <w:t>novonordisk.com</w:t>
        </w:r>
      </w:hyperlink>
      <w:r w:rsidRPr="00B66239">
        <w:rPr>
          <w:rFonts w:ascii="Calibri" w:eastAsia="Times New Roman" w:hAnsi="Calibri"/>
          <w:bCs/>
          <w:sz w:val="22"/>
          <w:u w:val="single"/>
        </w:rPr>
        <w:t>,</w:t>
      </w:r>
      <w:r w:rsidRPr="00B66239">
        <w:rPr>
          <w:rFonts w:ascii="Calibri" w:eastAsia="Times New Roman" w:hAnsi="Calibri"/>
          <w:bCs/>
          <w:sz w:val="22"/>
        </w:rPr>
        <w:t xml:space="preserve"> </w:t>
      </w:r>
      <w:hyperlink r:id="rId18" w:history="1">
        <w:r w:rsidRPr="00B66239">
          <w:rPr>
            <w:rStyle w:val="Hyperlink"/>
            <w:rFonts w:ascii="Calibri" w:eastAsia="Times New Roman" w:hAnsi="Calibri"/>
            <w:sz w:val="22"/>
          </w:rPr>
          <w:t>Facebook</w:t>
        </w:r>
      </w:hyperlink>
      <w:r w:rsidRPr="00B66239">
        <w:rPr>
          <w:rFonts w:ascii="Calibri" w:eastAsia="Times New Roman" w:hAnsi="Calibri"/>
          <w:bCs/>
          <w:sz w:val="22"/>
        </w:rPr>
        <w:t xml:space="preserve">, </w:t>
      </w:r>
      <w:hyperlink r:id="rId19" w:history="1">
        <w:r w:rsidRPr="00B66239">
          <w:rPr>
            <w:rStyle w:val="Hyperlink"/>
            <w:rFonts w:ascii="Calibri" w:eastAsia="Times New Roman" w:hAnsi="Calibri"/>
            <w:sz w:val="22"/>
          </w:rPr>
          <w:t>Twitter</w:t>
        </w:r>
      </w:hyperlink>
      <w:r w:rsidRPr="00B66239">
        <w:rPr>
          <w:rFonts w:ascii="Calibri" w:eastAsia="Times New Roman" w:hAnsi="Calibri"/>
          <w:bCs/>
          <w:sz w:val="22"/>
        </w:rPr>
        <w:t xml:space="preserve">, </w:t>
      </w:r>
      <w:hyperlink r:id="rId20" w:history="1">
        <w:r w:rsidRPr="00B66239">
          <w:rPr>
            <w:rStyle w:val="Hyperlink"/>
            <w:rFonts w:ascii="Calibri" w:eastAsia="Times New Roman" w:hAnsi="Calibri"/>
            <w:sz w:val="22"/>
          </w:rPr>
          <w:t>LinkedIn</w:t>
        </w:r>
      </w:hyperlink>
      <w:r w:rsidRPr="00B66239">
        <w:rPr>
          <w:rFonts w:ascii="Calibri" w:eastAsia="Times New Roman" w:hAnsi="Calibri"/>
          <w:bCs/>
          <w:sz w:val="22"/>
        </w:rPr>
        <w:t xml:space="preserve">, </w:t>
      </w:r>
      <w:hyperlink r:id="rId21" w:history="1">
        <w:r w:rsidRPr="00B66239">
          <w:rPr>
            <w:rStyle w:val="Hyperlink"/>
            <w:rFonts w:ascii="Calibri" w:eastAsia="Times New Roman" w:hAnsi="Calibri"/>
            <w:sz w:val="22"/>
          </w:rPr>
          <w:t>YouTube</w:t>
        </w:r>
      </w:hyperlink>
      <w:r w:rsidRPr="00B66239">
        <w:rPr>
          <w:rStyle w:val="Hyperlink"/>
          <w:rFonts w:ascii="Calibri" w:eastAsia="Times New Roman" w:hAnsi="Calibri"/>
          <w:sz w:val="22"/>
        </w:rPr>
        <w:t>.</w:t>
      </w:r>
      <w:r w:rsidRPr="00B66239">
        <w:rPr>
          <w:rFonts w:ascii="Calibri" w:eastAsia="Times New Roman" w:hAnsi="Calibri"/>
          <w:bCs/>
          <w:sz w:val="22"/>
        </w:rPr>
        <w:t xml:space="preserve"> </w:t>
      </w:r>
    </w:p>
    <w:p w:rsidR="008C2214" w:rsidRPr="00B66239" w:rsidRDefault="008C2214" w:rsidP="008C2214">
      <w:pPr>
        <w:spacing w:after="120"/>
        <w:jc w:val="both"/>
        <w:rPr>
          <w:rFonts w:ascii="Calibri" w:hAnsi="Calibri"/>
          <w:b/>
          <w:sz w:val="22"/>
        </w:rPr>
      </w:pPr>
    </w:p>
    <w:p w:rsidR="007D3E1C" w:rsidRPr="00B66239" w:rsidRDefault="007D3E1C" w:rsidP="007D3E1C">
      <w:pPr>
        <w:rPr>
          <w:rFonts w:ascii="Calibri" w:hAnsi="Calibri"/>
          <w:b/>
          <w:sz w:val="22"/>
        </w:rPr>
      </w:pPr>
      <w:r w:rsidRPr="00B66239">
        <w:rPr>
          <w:rFonts w:ascii="Calibri" w:hAnsi="Calibri"/>
          <w:b/>
          <w:sz w:val="22"/>
        </w:rPr>
        <w:t>Further information</w:t>
      </w:r>
    </w:p>
    <w:p w:rsidR="00B66239" w:rsidRPr="00B66239" w:rsidRDefault="00B66239" w:rsidP="007D3E1C">
      <w:pPr>
        <w:rPr>
          <w:rFonts w:ascii="Calibri" w:hAnsi="Calibri"/>
          <w:b/>
          <w:sz w:val="22"/>
        </w:rPr>
      </w:pPr>
    </w:p>
    <w:p w:rsidR="00B66239" w:rsidRPr="00B66239" w:rsidRDefault="00B66239" w:rsidP="007D3E1C">
      <w:pPr>
        <w:rPr>
          <w:rFonts w:ascii="Calibri" w:hAnsi="Calibri"/>
          <w:b/>
          <w:sz w:val="22"/>
        </w:rPr>
      </w:pPr>
      <w:r w:rsidRPr="00B66239">
        <w:rPr>
          <w:rFonts w:ascii="Calibri" w:hAnsi="Calibri"/>
          <w:b/>
          <w:sz w:val="22"/>
        </w:rPr>
        <w:t>IDF:</w:t>
      </w:r>
    </w:p>
    <w:p w:rsidR="00B66239" w:rsidRPr="00B66239" w:rsidRDefault="00B66239" w:rsidP="007D3E1C">
      <w:pPr>
        <w:rPr>
          <w:rFonts w:ascii="Calibri" w:hAnsi="Calibri"/>
          <w:b/>
          <w:sz w:val="22"/>
        </w:rPr>
      </w:pPr>
    </w:p>
    <w:p w:rsidR="00B66239" w:rsidRPr="00B66239" w:rsidRDefault="00B66239" w:rsidP="007D3E1C">
      <w:pPr>
        <w:rPr>
          <w:rFonts w:ascii="Calibri" w:hAnsi="Calibri"/>
          <w:sz w:val="22"/>
        </w:rPr>
      </w:pPr>
      <w:r w:rsidRPr="00B66239">
        <w:rPr>
          <w:rFonts w:ascii="Calibri" w:hAnsi="Calibri"/>
          <w:sz w:val="22"/>
        </w:rPr>
        <w:t>Lorenzo Piemonte</w:t>
      </w:r>
    </w:p>
    <w:p w:rsidR="00B66239" w:rsidRPr="00B66239" w:rsidRDefault="00B66239" w:rsidP="007D3E1C">
      <w:pPr>
        <w:rPr>
          <w:rFonts w:ascii="Calibri" w:hAnsi="Calibri"/>
          <w:sz w:val="22"/>
        </w:rPr>
      </w:pPr>
      <w:r w:rsidRPr="00B66239">
        <w:rPr>
          <w:rFonts w:ascii="Calibri" w:hAnsi="Calibri"/>
          <w:sz w:val="22"/>
        </w:rPr>
        <w:t>Communications Manager</w:t>
      </w:r>
    </w:p>
    <w:p w:rsidR="00B66239" w:rsidRPr="00B66239" w:rsidRDefault="00B66239" w:rsidP="007D3E1C">
      <w:pPr>
        <w:rPr>
          <w:rFonts w:ascii="Calibri" w:hAnsi="Calibri"/>
          <w:sz w:val="22"/>
        </w:rPr>
      </w:pPr>
      <w:hyperlink r:id="rId22" w:history="1">
        <w:r w:rsidRPr="00B66239">
          <w:rPr>
            <w:rStyle w:val="Hyperlink"/>
            <w:rFonts w:ascii="Calibri" w:hAnsi="Calibri"/>
            <w:sz w:val="22"/>
          </w:rPr>
          <w:t>lorenzo.piemonte@idf.org</w:t>
        </w:r>
      </w:hyperlink>
    </w:p>
    <w:p w:rsidR="00B66239" w:rsidRPr="00B66239" w:rsidRDefault="00B66239" w:rsidP="007D3E1C">
      <w:pPr>
        <w:rPr>
          <w:rFonts w:ascii="Calibri" w:hAnsi="Calibri"/>
          <w:sz w:val="22"/>
        </w:rPr>
      </w:pPr>
      <w:r w:rsidRPr="00B66239">
        <w:rPr>
          <w:rFonts w:ascii="Calibri" w:hAnsi="Calibri"/>
          <w:sz w:val="22"/>
        </w:rPr>
        <w:t>T: +3225431624</w:t>
      </w:r>
    </w:p>
    <w:p w:rsidR="00B66239" w:rsidRPr="00B66239" w:rsidRDefault="00B66239" w:rsidP="007D3E1C">
      <w:pPr>
        <w:rPr>
          <w:rFonts w:ascii="Calibri" w:hAnsi="Calibri"/>
          <w:sz w:val="22"/>
        </w:rPr>
      </w:pPr>
    </w:p>
    <w:p w:rsidR="00B66239" w:rsidRPr="00B66239" w:rsidRDefault="00B66239" w:rsidP="007D3E1C">
      <w:pPr>
        <w:rPr>
          <w:rFonts w:ascii="Calibri" w:hAnsi="Calibri"/>
          <w:b/>
          <w:sz w:val="22"/>
        </w:rPr>
      </w:pPr>
      <w:r w:rsidRPr="00B66239">
        <w:rPr>
          <w:rFonts w:ascii="Calibri" w:hAnsi="Calibri"/>
          <w:b/>
          <w:sz w:val="22"/>
        </w:rPr>
        <w:t>Novo Nordisk:</w:t>
      </w:r>
    </w:p>
    <w:tbl>
      <w:tblPr>
        <w:tblStyle w:val="TableGrid"/>
        <w:tblW w:w="907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2160"/>
        <w:gridCol w:w="4031"/>
      </w:tblGrid>
      <w:tr w:rsidR="007D3E1C" w:rsidRPr="00B66239" w:rsidTr="00BA09FA">
        <w:tc>
          <w:tcPr>
            <w:tcW w:w="2880" w:type="dxa"/>
          </w:tcPr>
          <w:p w:rsidR="007D3E1C" w:rsidRPr="00B66239" w:rsidRDefault="007D3E1C" w:rsidP="00BA09FA">
            <w:pPr>
              <w:rPr>
                <w:rFonts w:ascii="Calibri" w:hAnsi="Calibri"/>
                <w:b/>
                <w:i/>
                <w:sz w:val="22"/>
              </w:rPr>
            </w:pPr>
          </w:p>
        </w:tc>
        <w:tc>
          <w:tcPr>
            <w:tcW w:w="2160" w:type="dxa"/>
          </w:tcPr>
          <w:p w:rsidR="007D3E1C" w:rsidRPr="00B66239" w:rsidRDefault="007D3E1C" w:rsidP="00BA09FA">
            <w:pPr>
              <w:rPr>
                <w:rFonts w:ascii="Calibri" w:hAnsi="Calibri"/>
                <w:b/>
                <w:sz w:val="22"/>
              </w:rPr>
            </w:pPr>
          </w:p>
        </w:tc>
        <w:tc>
          <w:tcPr>
            <w:tcW w:w="4031" w:type="dxa"/>
          </w:tcPr>
          <w:p w:rsidR="007D3E1C" w:rsidRPr="00B66239" w:rsidRDefault="007D3E1C" w:rsidP="00BA09FA">
            <w:pPr>
              <w:rPr>
                <w:rFonts w:ascii="Calibri" w:hAnsi="Calibri"/>
                <w:b/>
                <w:sz w:val="22"/>
              </w:rPr>
            </w:pPr>
          </w:p>
        </w:tc>
      </w:tr>
      <w:tr w:rsidR="007D3E1C" w:rsidRPr="00B66239" w:rsidTr="00BA09FA">
        <w:trPr>
          <w:trHeight w:val="295"/>
        </w:trPr>
        <w:tc>
          <w:tcPr>
            <w:tcW w:w="2880" w:type="dxa"/>
          </w:tcPr>
          <w:p w:rsidR="007D3E1C" w:rsidRPr="00B66239" w:rsidRDefault="007D3E1C" w:rsidP="00BA09FA">
            <w:pPr>
              <w:rPr>
                <w:rFonts w:ascii="Calibri" w:hAnsi="Calibri"/>
                <w:b/>
                <w:sz w:val="22"/>
              </w:rPr>
            </w:pPr>
            <w:r w:rsidRPr="00B66239">
              <w:rPr>
                <w:rFonts w:ascii="Calibri" w:hAnsi="Calibri"/>
                <w:sz w:val="22"/>
              </w:rPr>
              <w:lastRenderedPageBreak/>
              <w:t>Katrine Sperling</w:t>
            </w:r>
          </w:p>
        </w:tc>
        <w:tc>
          <w:tcPr>
            <w:tcW w:w="2160" w:type="dxa"/>
          </w:tcPr>
          <w:p w:rsidR="007D3E1C" w:rsidRPr="00B66239" w:rsidRDefault="007D3E1C" w:rsidP="00BA09FA">
            <w:pPr>
              <w:rPr>
                <w:rFonts w:ascii="Calibri" w:hAnsi="Calibri"/>
                <w:b/>
                <w:sz w:val="22"/>
              </w:rPr>
            </w:pPr>
            <w:r w:rsidRPr="00B66239">
              <w:rPr>
                <w:rFonts w:ascii="Calibri" w:hAnsi="Calibri"/>
                <w:sz w:val="22"/>
              </w:rPr>
              <w:t>+45 4442 6718</w:t>
            </w:r>
          </w:p>
        </w:tc>
        <w:tc>
          <w:tcPr>
            <w:tcW w:w="4031" w:type="dxa"/>
          </w:tcPr>
          <w:p w:rsidR="007D3E1C" w:rsidRPr="00B66239" w:rsidRDefault="00B66239" w:rsidP="00BA09FA">
            <w:pPr>
              <w:rPr>
                <w:rFonts w:ascii="Calibri" w:hAnsi="Calibri"/>
                <w:b/>
                <w:sz w:val="22"/>
                <w:u w:val="single"/>
              </w:rPr>
            </w:pPr>
            <w:hyperlink r:id="rId23" w:history="1">
              <w:r w:rsidR="007D3E1C" w:rsidRPr="00B66239">
                <w:rPr>
                  <w:rStyle w:val="Hyperlink"/>
                  <w:rFonts w:ascii="Calibri" w:hAnsi="Calibri"/>
                  <w:sz w:val="22"/>
                </w:rPr>
                <w:t>krsp@novonordisk.com</w:t>
              </w:r>
            </w:hyperlink>
          </w:p>
        </w:tc>
      </w:tr>
      <w:tr w:rsidR="007D3E1C" w:rsidRPr="00B66239" w:rsidTr="00BA09FA">
        <w:trPr>
          <w:trHeight w:val="295"/>
        </w:trPr>
        <w:tc>
          <w:tcPr>
            <w:tcW w:w="2880" w:type="dxa"/>
          </w:tcPr>
          <w:p w:rsidR="007D3E1C" w:rsidRPr="00B66239" w:rsidRDefault="007D3E1C" w:rsidP="00BA09FA">
            <w:pPr>
              <w:rPr>
                <w:rFonts w:ascii="Calibri" w:hAnsi="Calibri"/>
                <w:b/>
                <w:sz w:val="22"/>
              </w:rPr>
            </w:pPr>
            <w:r w:rsidRPr="00B66239">
              <w:rPr>
                <w:rFonts w:ascii="Calibri" w:hAnsi="Calibri"/>
                <w:sz w:val="22"/>
              </w:rPr>
              <w:t>Åsa Josefsson</w:t>
            </w:r>
          </w:p>
        </w:tc>
        <w:tc>
          <w:tcPr>
            <w:tcW w:w="2160" w:type="dxa"/>
          </w:tcPr>
          <w:p w:rsidR="007D3E1C" w:rsidRPr="00B66239" w:rsidRDefault="007D3E1C" w:rsidP="00BA09FA">
            <w:pPr>
              <w:suppressAutoHyphens/>
              <w:rPr>
                <w:rFonts w:ascii="Calibri" w:eastAsia="Verdana" w:hAnsi="Calibri" w:cs="Times New Roman"/>
                <w:sz w:val="22"/>
              </w:rPr>
            </w:pPr>
            <w:r w:rsidRPr="00B66239">
              <w:rPr>
                <w:rFonts w:ascii="Calibri" w:hAnsi="Calibri"/>
                <w:sz w:val="22"/>
              </w:rPr>
              <w:t>+45 3079 7708</w:t>
            </w:r>
          </w:p>
        </w:tc>
        <w:tc>
          <w:tcPr>
            <w:tcW w:w="4031" w:type="dxa"/>
          </w:tcPr>
          <w:p w:rsidR="007D3E1C" w:rsidRPr="00B66239" w:rsidRDefault="00B66239" w:rsidP="00BA09FA">
            <w:pPr>
              <w:suppressAutoHyphens/>
              <w:rPr>
                <w:rFonts w:ascii="Calibri" w:eastAsia="Verdana" w:hAnsi="Calibri" w:cs="Times New Roman"/>
                <w:sz w:val="22"/>
              </w:rPr>
            </w:pPr>
            <w:hyperlink r:id="rId24" w:history="1">
              <w:r w:rsidR="007D3E1C" w:rsidRPr="00B66239">
                <w:rPr>
                  <w:rStyle w:val="Hyperlink"/>
                  <w:rFonts w:ascii="Calibri" w:hAnsi="Calibri"/>
                  <w:sz w:val="22"/>
                </w:rPr>
                <w:t>aajf@novonordisk.com</w:t>
              </w:r>
            </w:hyperlink>
          </w:p>
        </w:tc>
      </w:tr>
      <w:tr w:rsidR="007D3E1C" w:rsidRPr="00B66239" w:rsidTr="00BA09FA">
        <w:trPr>
          <w:trHeight w:val="295"/>
        </w:trPr>
        <w:tc>
          <w:tcPr>
            <w:tcW w:w="2880" w:type="dxa"/>
          </w:tcPr>
          <w:p w:rsidR="007D3E1C" w:rsidRPr="00B66239" w:rsidRDefault="007D3E1C" w:rsidP="00BA09FA">
            <w:pPr>
              <w:rPr>
                <w:rFonts w:ascii="Calibri" w:hAnsi="Calibri"/>
                <w:sz w:val="22"/>
              </w:rPr>
            </w:pPr>
          </w:p>
        </w:tc>
        <w:tc>
          <w:tcPr>
            <w:tcW w:w="2160" w:type="dxa"/>
          </w:tcPr>
          <w:p w:rsidR="007D3E1C" w:rsidRPr="00B66239" w:rsidRDefault="007D3E1C" w:rsidP="00BA09FA">
            <w:pPr>
              <w:rPr>
                <w:rFonts w:ascii="Calibri" w:hAnsi="Calibri"/>
                <w:sz w:val="22"/>
              </w:rPr>
            </w:pPr>
          </w:p>
        </w:tc>
        <w:tc>
          <w:tcPr>
            <w:tcW w:w="4031" w:type="dxa"/>
          </w:tcPr>
          <w:p w:rsidR="007D3E1C" w:rsidRPr="00B66239" w:rsidRDefault="007D3E1C" w:rsidP="00BA09FA">
            <w:pPr>
              <w:rPr>
                <w:rFonts w:ascii="Calibri" w:hAnsi="Calibri"/>
                <w:sz w:val="22"/>
              </w:rPr>
            </w:pPr>
          </w:p>
        </w:tc>
      </w:tr>
    </w:tbl>
    <w:p w:rsidR="005C658E" w:rsidRPr="00B66239" w:rsidRDefault="005C658E" w:rsidP="008C2214">
      <w:pPr>
        <w:spacing w:after="120"/>
        <w:jc w:val="both"/>
        <w:rPr>
          <w:rFonts w:ascii="Calibri" w:hAnsi="Calibri"/>
          <w:b/>
          <w:sz w:val="22"/>
        </w:rPr>
      </w:pPr>
    </w:p>
    <w:p w:rsidR="008C2214" w:rsidRPr="00B66239" w:rsidRDefault="008C2214" w:rsidP="00C337C7">
      <w:pPr>
        <w:spacing w:after="200" w:line="276" w:lineRule="auto"/>
        <w:contextualSpacing w:val="0"/>
        <w:rPr>
          <w:rFonts w:ascii="Calibri" w:hAnsi="Calibri"/>
          <w:b/>
          <w:sz w:val="22"/>
        </w:rPr>
      </w:pPr>
      <w:r w:rsidRPr="00B66239">
        <w:rPr>
          <w:rFonts w:ascii="Calibri" w:hAnsi="Calibri"/>
          <w:b/>
          <w:sz w:val="22"/>
        </w:rPr>
        <w:t>References</w:t>
      </w:r>
    </w:p>
    <w:p w:rsidR="003940A5" w:rsidRPr="00B66239" w:rsidRDefault="00D61625" w:rsidP="003940A5">
      <w:pPr>
        <w:pStyle w:val="EndNoteBibliography"/>
        <w:ind w:left="720" w:hanging="720"/>
        <w:rPr>
          <w:rFonts w:ascii="Calibri" w:hAnsi="Calibri"/>
          <w:sz w:val="22"/>
        </w:rPr>
      </w:pPr>
      <w:r w:rsidRPr="00B66239">
        <w:rPr>
          <w:rFonts w:ascii="Calibri" w:hAnsi="Calibri"/>
          <w:sz w:val="22"/>
        </w:rPr>
        <w:fldChar w:fldCharType="begin"/>
      </w:r>
      <w:r w:rsidRPr="00B66239">
        <w:rPr>
          <w:rFonts w:ascii="Calibri" w:hAnsi="Calibri"/>
          <w:sz w:val="22"/>
        </w:rPr>
        <w:instrText xml:space="preserve"> ADDIN EN.REFLIST </w:instrText>
      </w:r>
      <w:r w:rsidRPr="00B66239">
        <w:rPr>
          <w:rFonts w:ascii="Calibri" w:hAnsi="Calibri"/>
          <w:sz w:val="22"/>
        </w:rPr>
        <w:fldChar w:fldCharType="separate"/>
      </w:r>
      <w:bookmarkStart w:id="1" w:name="_ENREF_1"/>
      <w:r w:rsidR="003940A5" w:rsidRPr="00B66239">
        <w:rPr>
          <w:rFonts w:ascii="Calibri" w:hAnsi="Calibri"/>
          <w:sz w:val="22"/>
        </w:rPr>
        <w:t>1.</w:t>
      </w:r>
      <w:r w:rsidR="003940A5" w:rsidRPr="00B66239">
        <w:rPr>
          <w:rFonts w:ascii="Calibri" w:hAnsi="Calibri"/>
          <w:sz w:val="22"/>
        </w:rPr>
        <w:tab/>
        <w:t>Low Wang CC, Hess CN, Hiatt WR</w:t>
      </w:r>
      <w:r w:rsidR="003940A5" w:rsidRPr="00B66239">
        <w:rPr>
          <w:rFonts w:ascii="Calibri" w:hAnsi="Calibri"/>
          <w:i/>
          <w:sz w:val="22"/>
        </w:rPr>
        <w:t>, et al.</w:t>
      </w:r>
      <w:r w:rsidR="003940A5" w:rsidRPr="00B66239">
        <w:rPr>
          <w:rFonts w:ascii="Calibri" w:hAnsi="Calibri"/>
          <w:sz w:val="22"/>
        </w:rPr>
        <w:t xml:space="preserve"> Clinical Update: Cardiovascular Disease in Diabetes Mellitus: Atherosclerotic Cardiovascular Disease and Heart Failure in Type 2 Diabetes Mellitus - Mechanisms, Management, and Clinical Considerations. </w:t>
      </w:r>
      <w:r w:rsidR="003940A5" w:rsidRPr="00B66239">
        <w:rPr>
          <w:rFonts w:ascii="Calibri" w:hAnsi="Calibri"/>
          <w:i/>
          <w:sz w:val="22"/>
        </w:rPr>
        <w:t>Circulation</w:t>
      </w:r>
      <w:r w:rsidR="003940A5" w:rsidRPr="00B66239">
        <w:rPr>
          <w:rFonts w:ascii="Calibri" w:hAnsi="Calibri"/>
          <w:sz w:val="22"/>
        </w:rPr>
        <w:t>. 2016;133:2459-2502.</w:t>
      </w:r>
      <w:bookmarkEnd w:id="1"/>
    </w:p>
    <w:p w:rsidR="003940A5" w:rsidRPr="00B66239" w:rsidRDefault="003940A5" w:rsidP="003940A5">
      <w:pPr>
        <w:pStyle w:val="EndNoteBibliography"/>
        <w:ind w:left="720" w:hanging="720"/>
        <w:rPr>
          <w:rFonts w:ascii="Calibri" w:hAnsi="Calibri"/>
          <w:sz w:val="22"/>
        </w:rPr>
      </w:pPr>
      <w:bookmarkStart w:id="2" w:name="_ENREF_2"/>
      <w:r w:rsidRPr="00B66239">
        <w:rPr>
          <w:rFonts w:ascii="Calibri" w:hAnsi="Calibri"/>
          <w:sz w:val="22"/>
        </w:rPr>
        <w:t>2.</w:t>
      </w:r>
      <w:r w:rsidRPr="00B66239">
        <w:rPr>
          <w:rFonts w:ascii="Calibri" w:hAnsi="Calibri"/>
          <w:sz w:val="22"/>
        </w:rPr>
        <w:tab/>
        <w:t>International Diabetes Federation. Taking Diabetes to Heart Survey Results [Placeholder].</w:t>
      </w:r>
      <w:bookmarkEnd w:id="2"/>
    </w:p>
    <w:p w:rsidR="003940A5" w:rsidRPr="00B66239" w:rsidRDefault="003940A5" w:rsidP="003940A5">
      <w:pPr>
        <w:pStyle w:val="EndNoteBibliography"/>
        <w:ind w:left="720" w:hanging="720"/>
        <w:rPr>
          <w:rFonts w:ascii="Calibri" w:hAnsi="Calibri"/>
          <w:sz w:val="22"/>
        </w:rPr>
      </w:pPr>
      <w:bookmarkStart w:id="3" w:name="_ENREF_3"/>
      <w:r w:rsidRPr="00B66239">
        <w:rPr>
          <w:rFonts w:ascii="Calibri" w:hAnsi="Calibri"/>
          <w:sz w:val="22"/>
        </w:rPr>
        <w:t>3.</w:t>
      </w:r>
      <w:r w:rsidRPr="00B66239">
        <w:rPr>
          <w:rFonts w:ascii="Calibri" w:hAnsi="Calibri"/>
          <w:sz w:val="22"/>
        </w:rPr>
        <w:tab/>
        <w:t xml:space="preserve">International Diabetes Federation. </w:t>
      </w:r>
      <w:r w:rsidRPr="00B66239">
        <w:rPr>
          <w:rFonts w:ascii="Calibri" w:hAnsi="Calibri"/>
          <w:i/>
          <w:sz w:val="22"/>
        </w:rPr>
        <w:t>IDF Diabetes Atlas.</w:t>
      </w:r>
      <w:r w:rsidRPr="00B66239">
        <w:rPr>
          <w:rFonts w:ascii="Calibri" w:hAnsi="Calibri"/>
          <w:sz w:val="22"/>
        </w:rPr>
        <w:t xml:space="preserve"> 8</w:t>
      </w:r>
      <w:r w:rsidRPr="00B66239">
        <w:rPr>
          <w:rFonts w:ascii="Calibri" w:hAnsi="Calibri"/>
          <w:sz w:val="22"/>
          <w:vertAlign w:val="superscript"/>
        </w:rPr>
        <w:t>th</w:t>
      </w:r>
      <w:r w:rsidRPr="00B66239">
        <w:rPr>
          <w:rFonts w:ascii="Calibri" w:hAnsi="Calibri"/>
          <w:sz w:val="22"/>
        </w:rPr>
        <w:t xml:space="preserve"> edition. Brussels, Belgium. 2017. Available at: </w:t>
      </w:r>
      <w:hyperlink r:id="rId25" w:history="1">
        <w:r w:rsidRPr="00B66239">
          <w:rPr>
            <w:rStyle w:val="Hyperlink"/>
            <w:rFonts w:ascii="Calibri" w:hAnsi="Calibri"/>
            <w:sz w:val="22"/>
          </w:rPr>
          <w:t>http://www.diabetesatlas.org/</w:t>
        </w:r>
      </w:hyperlink>
      <w:r w:rsidRPr="00B66239">
        <w:rPr>
          <w:rFonts w:ascii="Calibri" w:hAnsi="Calibri"/>
          <w:sz w:val="22"/>
        </w:rPr>
        <w:t>. Last accessed: September 2018.</w:t>
      </w:r>
      <w:bookmarkEnd w:id="3"/>
    </w:p>
    <w:p w:rsidR="003940A5" w:rsidRPr="00B66239" w:rsidRDefault="003940A5" w:rsidP="003940A5">
      <w:pPr>
        <w:pStyle w:val="EndNoteBibliography"/>
        <w:ind w:left="720" w:hanging="720"/>
        <w:rPr>
          <w:rFonts w:ascii="Calibri" w:hAnsi="Calibri"/>
          <w:sz w:val="22"/>
        </w:rPr>
      </w:pPr>
      <w:bookmarkStart w:id="4" w:name="_ENREF_4"/>
      <w:r w:rsidRPr="00B66239">
        <w:rPr>
          <w:rFonts w:ascii="Calibri" w:hAnsi="Calibri"/>
          <w:sz w:val="22"/>
        </w:rPr>
        <w:t>4.</w:t>
      </w:r>
      <w:r w:rsidRPr="00B66239">
        <w:rPr>
          <w:rFonts w:ascii="Calibri" w:hAnsi="Calibri"/>
          <w:sz w:val="22"/>
        </w:rPr>
        <w:tab/>
        <w:t xml:space="preserve">International Diabetes Federation. Diabetes and Cardiovascular Disease. 2016. Available at: </w:t>
      </w:r>
      <w:hyperlink r:id="rId26" w:history="1">
        <w:r w:rsidRPr="00B66239">
          <w:rPr>
            <w:rStyle w:val="Hyperlink"/>
            <w:rFonts w:ascii="Calibri" w:hAnsi="Calibri"/>
            <w:sz w:val="22"/>
          </w:rPr>
          <w:t>www.idf.org/cvd</w:t>
        </w:r>
      </w:hyperlink>
      <w:r w:rsidRPr="00B66239">
        <w:rPr>
          <w:rFonts w:ascii="Calibri" w:hAnsi="Calibri"/>
          <w:sz w:val="22"/>
        </w:rPr>
        <w:t>. Last accessed: September 2018.</w:t>
      </w:r>
      <w:bookmarkEnd w:id="4"/>
    </w:p>
    <w:p w:rsidR="00E438EA" w:rsidRPr="00B66239" w:rsidRDefault="00D61625" w:rsidP="00E21EFD">
      <w:pPr>
        <w:rPr>
          <w:rFonts w:ascii="Calibri" w:hAnsi="Calibri"/>
        </w:rPr>
      </w:pPr>
      <w:r w:rsidRPr="00B66239">
        <w:rPr>
          <w:rFonts w:ascii="Calibri" w:hAnsi="Calibri"/>
          <w:sz w:val="22"/>
        </w:rPr>
        <w:fldChar w:fldCharType="end"/>
      </w:r>
    </w:p>
    <w:sectPr w:rsidR="00E438EA" w:rsidRPr="00B66239" w:rsidSect="00B66239">
      <w:headerReference w:type="default" r:id="rId27"/>
      <w:footerReference w:type="default" r:id="rId28"/>
      <w:headerReference w:type="first" r:id="rId29"/>
      <w:footerReference w:type="first" r:id="rId30"/>
      <w:pgSz w:w="11906" w:h="16838" w:code="9"/>
      <w:pgMar w:top="1510" w:right="1247" w:bottom="2268" w:left="1588" w:header="727" w:footer="6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17B" w:rsidRDefault="00B8417B" w:rsidP="008D1CEF">
      <w:pPr>
        <w:spacing w:line="240" w:lineRule="auto"/>
      </w:pPr>
      <w:r>
        <w:separator/>
      </w:r>
    </w:p>
  </w:endnote>
  <w:endnote w:type="continuationSeparator" w:id="0">
    <w:p w:rsidR="00B8417B" w:rsidRDefault="00B8417B" w:rsidP="008D1C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95"/>
      <w:gridCol w:w="2495"/>
      <w:gridCol w:w="2495"/>
      <w:gridCol w:w="1684"/>
    </w:tblGrid>
    <w:tr w:rsidR="006E0E09" w:rsidTr="00A87DA8">
      <w:trPr>
        <w:trHeight w:val="764"/>
      </w:trPr>
      <w:tc>
        <w:tcPr>
          <w:tcW w:w="2495" w:type="dxa"/>
        </w:tcPr>
        <w:p w:rsidR="006E0E09" w:rsidRDefault="006E0E09" w:rsidP="00A87DA8">
          <w:pPr>
            <w:pStyle w:val="Template-Address"/>
          </w:pPr>
        </w:p>
      </w:tc>
      <w:tc>
        <w:tcPr>
          <w:tcW w:w="2495" w:type="dxa"/>
        </w:tcPr>
        <w:p w:rsidR="006E0E09" w:rsidRDefault="006E0E09" w:rsidP="00A87DA8">
          <w:pPr>
            <w:pStyle w:val="Template-Address"/>
          </w:pPr>
        </w:p>
      </w:tc>
      <w:tc>
        <w:tcPr>
          <w:tcW w:w="2495" w:type="dxa"/>
        </w:tcPr>
        <w:p w:rsidR="006E0E09" w:rsidRDefault="006E0E09" w:rsidP="00A87DA8">
          <w:pPr>
            <w:pStyle w:val="Template-Address"/>
          </w:pPr>
        </w:p>
      </w:tc>
      <w:tc>
        <w:tcPr>
          <w:tcW w:w="1684" w:type="dxa"/>
        </w:tcPr>
        <w:p w:rsidR="006E0E09" w:rsidRDefault="006E0E09" w:rsidP="00A87DA8">
          <w:pPr>
            <w:pStyle w:val="Template-Address"/>
          </w:pPr>
        </w:p>
      </w:tc>
    </w:tr>
  </w:tbl>
  <w:p w:rsidR="00917A11" w:rsidRPr="00E438EA" w:rsidRDefault="00917A11" w:rsidP="000A7A95">
    <w:pPr>
      <w:pStyle w:val="Footer"/>
      <w:rPr>
        <w:color w:val="auto"/>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95"/>
      <w:gridCol w:w="2495"/>
      <w:gridCol w:w="2495"/>
      <w:gridCol w:w="1684"/>
    </w:tblGrid>
    <w:tr w:rsidR="00E91C33" w:rsidTr="00741BFA">
      <w:trPr>
        <w:trHeight w:val="764"/>
      </w:trPr>
      <w:tc>
        <w:tcPr>
          <w:tcW w:w="2495" w:type="dxa"/>
        </w:tcPr>
        <w:p w:rsidR="00E91C33" w:rsidRDefault="00E91C33" w:rsidP="00E91C33">
          <w:pPr>
            <w:pStyle w:val="Template-Address"/>
          </w:pPr>
        </w:p>
      </w:tc>
      <w:tc>
        <w:tcPr>
          <w:tcW w:w="2495" w:type="dxa"/>
        </w:tcPr>
        <w:p w:rsidR="00E91C33" w:rsidRDefault="00E91C33" w:rsidP="00917A11">
          <w:pPr>
            <w:pStyle w:val="Template-Address"/>
          </w:pPr>
        </w:p>
      </w:tc>
      <w:tc>
        <w:tcPr>
          <w:tcW w:w="2495" w:type="dxa"/>
        </w:tcPr>
        <w:p w:rsidR="00E91C33" w:rsidRDefault="00E91C33" w:rsidP="00917A11">
          <w:pPr>
            <w:pStyle w:val="Template-Address"/>
          </w:pPr>
        </w:p>
      </w:tc>
      <w:tc>
        <w:tcPr>
          <w:tcW w:w="1684" w:type="dxa"/>
        </w:tcPr>
        <w:p w:rsidR="00E91C33" w:rsidRDefault="00E91C33" w:rsidP="00917A11">
          <w:pPr>
            <w:pStyle w:val="Template-Address"/>
          </w:pPr>
        </w:p>
      </w:tc>
    </w:tr>
  </w:tbl>
  <w:p w:rsidR="00E91C33" w:rsidRPr="00E438EA" w:rsidRDefault="00E91C33" w:rsidP="009B5FF1">
    <w:pPr>
      <w:pStyle w:val="Footer"/>
      <w:rPr>
        <w:color w:val="auto"/>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17B" w:rsidRDefault="00B8417B" w:rsidP="008D1CEF">
      <w:pPr>
        <w:spacing w:line="240" w:lineRule="auto"/>
      </w:pPr>
      <w:r>
        <w:separator/>
      </w:r>
    </w:p>
  </w:footnote>
  <w:footnote w:type="continuationSeparator" w:id="0">
    <w:p w:rsidR="00B8417B" w:rsidRDefault="00B8417B" w:rsidP="008D1C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FFA" w:rsidRDefault="00BC6FFA" w:rsidP="00BC6FFA">
    <w:pPr>
      <w:pStyle w:val="Header"/>
      <w:tabs>
        <w:tab w:val="clear" w:pos="4819"/>
        <w:tab w:val="clear" w:pos="9638"/>
        <w:tab w:val="right" w:pos="7769"/>
        <w:tab w:val="right" w:pos="9072"/>
      </w:tabs>
    </w:pPr>
    <w:r>
      <w:tab/>
    </w:r>
    <w:r>
      <w:tab/>
      <w:t xml:space="preserve">Page </w:t>
    </w:r>
    <w:r>
      <w:fldChar w:fldCharType="begin"/>
    </w:r>
    <w:r>
      <w:instrText xml:space="preserve"> PAGE  </w:instrText>
    </w:r>
    <w:r>
      <w:fldChar w:fldCharType="separate"/>
    </w:r>
    <w:r w:rsidR="00B66239">
      <w:rPr>
        <w:noProof/>
      </w:rPr>
      <w:t>2</w:t>
    </w:r>
    <w:r>
      <w:fldChar w:fldCharType="end"/>
    </w:r>
    <w:r>
      <w:t xml:space="preserve"> of </w:t>
    </w:r>
    <w:r>
      <w:fldChar w:fldCharType="begin"/>
    </w:r>
    <w:r>
      <w:instrText xml:space="preserve"> NUMPAGES  </w:instrText>
    </w:r>
    <w:r>
      <w:fldChar w:fldCharType="separate"/>
    </w:r>
    <w:r w:rsidR="00B66239">
      <w:rPr>
        <w:noProof/>
      </w:rPr>
      <w:t>3</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C33" w:rsidRDefault="00AB7406" w:rsidP="00E91C33">
    <w:pPr>
      <w:pStyle w:val="Header"/>
    </w:pPr>
    <w:r w:rsidRPr="00606F4F">
      <w:rPr>
        <w:noProof/>
        <w:color w:val="FF0000"/>
        <w:sz w:val="18"/>
        <w:szCs w:val="18"/>
        <w:lang w:eastAsia="en-GB"/>
      </w:rPr>
      <w:drawing>
        <wp:anchor distT="0" distB="0" distL="114300" distR="114300" simplePos="0" relativeHeight="251662336" behindDoc="0" locked="0" layoutInCell="1" allowOverlap="1" wp14:anchorId="5F94A86E" wp14:editId="650E7E3E">
          <wp:simplePos x="0" y="0"/>
          <wp:positionH relativeFrom="column">
            <wp:posOffset>2394779</wp:posOffset>
          </wp:positionH>
          <wp:positionV relativeFrom="paragraph">
            <wp:posOffset>-143593</wp:posOffset>
          </wp:positionV>
          <wp:extent cx="1645920" cy="88373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8227" cy="884973"/>
                  </a:xfrm>
                  <a:prstGeom prst="rect">
                    <a:avLst/>
                  </a:prstGeom>
                </pic:spPr>
              </pic:pic>
            </a:graphicData>
          </a:graphic>
          <wp14:sizeRelH relativeFrom="margin">
            <wp14:pctWidth>0</wp14:pctWidth>
          </wp14:sizeRelH>
          <wp14:sizeRelV relativeFrom="margin">
            <wp14:pctHeight>0</wp14:pctHeight>
          </wp14:sizeRelV>
        </wp:anchor>
      </w:drawing>
    </w:r>
    <w:r w:rsidR="00BC357D">
      <w:rPr>
        <w:noProof/>
        <w:lang w:eastAsia="en-GB"/>
      </w:rPr>
      <w:drawing>
        <wp:inline distT="0" distB="0" distL="0" distR="0" wp14:anchorId="6256B734" wp14:editId="33BF39A8">
          <wp:extent cx="1518699" cy="558129"/>
          <wp:effectExtent l="0" t="0" r="5715" b="0"/>
          <wp:docPr id="9" name="Picture 9" descr="C:\Users\MeR\AppData\Local\Microsoft\Windows\Temporary Internet Files\Content.Outlook\KPXBQHJC\ID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AppData\Local\Microsoft\Windows\Temporary Internet Files\Content.Outlook\KPXBQHJC\IDF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0588" cy="558823"/>
                  </a:xfrm>
                  <a:prstGeom prst="rect">
                    <a:avLst/>
                  </a:prstGeom>
                  <a:noFill/>
                  <a:ln>
                    <a:noFill/>
                  </a:ln>
                </pic:spPr>
              </pic:pic>
            </a:graphicData>
          </a:graphic>
        </wp:inline>
      </w:drawing>
    </w:r>
    <w:r w:rsidR="00E91C33">
      <w:rPr>
        <w:noProof/>
        <w:lang w:eastAsia="en-GB"/>
      </w:rPr>
      <w:drawing>
        <wp:anchor distT="0" distB="0" distL="114300" distR="114300" simplePos="0" relativeHeight="251659264" behindDoc="0" locked="0" layoutInCell="1" allowOverlap="1" wp14:anchorId="4A13ADDC" wp14:editId="7001A3DD">
          <wp:simplePos x="0" y="0"/>
          <wp:positionH relativeFrom="page">
            <wp:posOffset>6011545</wp:posOffset>
          </wp:positionH>
          <wp:positionV relativeFrom="page">
            <wp:posOffset>442595</wp:posOffset>
          </wp:positionV>
          <wp:extent cx="792000" cy="568800"/>
          <wp:effectExtent l="0" t="0" r="8255"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mf"/>
                  <pic:cNvPicPr/>
                </pic:nvPicPr>
                <pic:blipFill>
                  <a:blip r:embed="rId3">
                    <a:extLst>
                      <a:ext uri="{28A0092B-C50C-407E-A947-70E740481C1C}">
                        <a14:useLocalDpi xmlns:a14="http://schemas.microsoft.com/office/drawing/2010/main" val="0"/>
                      </a:ext>
                    </a:extLst>
                  </a:blip>
                  <a:stretch>
                    <a:fillRect/>
                  </a:stretch>
                </pic:blipFill>
                <pic:spPr>
                  <a:xfrm>
                    <a:off x="0" y="0"/>
                    <a:ext cx="792000" cy="568800"/>
                  </a:xfrm>
                  <a:prstGeom prst="rect">
                    <a:avLst/>
                  </a:prstGeom>
                </pic:spPr>
              </pic:pic>
            </a:graphicData>
          </a:graphic>
          <wp14:sizeRelH relativeFrom="page">
            <wp14:pctWidth>0</wp14:pctWidth>
          </wp14:sizeRelH>
          <wp14:sizeRelV relativeFrom="page">
            <wp14:pctHeight>0</wp14:pctHeight>
          </wp14:sizeRelV>
        </wp:anchor>
      </w:drawing>
    </w:r>
  </w:p>
  <w:p w:rsidR="00E91C33" w:rsidRDefault="00E91C33" w:rsidP="00E91C33">
    <w:pPr>
      <w:pStyle w:val="Header"/>
    </w:pPr>
  </w:p>
  <w:p w:rsidR="00E91C33" w:rsidRDefault="00E91C33" w:rsidP="00E91C33">
    <w:pPr>
      <w:pStyle w:val="Header"/>
    </w:pPr>
  </w:p>
  <w:p w:rsidR="00E91C33" w:rsidRPr="00B66239" w:rsidRDefault="00B66239" w:rsidP="00E91C33">
    <w:pPr>
      <w:pStyle w:val="Header"/>
      <w:rPr>
        <w:b/>
        <w:color w:val="auto"/>
        <w:sz w:val="24"/>
      </w:rPr>
    </w:pPr>
    <w:r w:rsidRPr="00B66239">
      <w:rPr>
        <w:b/>
        <w:color w:val="auto"/>
        <w:sz w:val="24"/>
      </w:rPr>
      <w:t>PRESS RELEASE</w:t>
    </w:r>
  </w:p>
  <w:p w:rsidR="00E91C33" w:rsidRDefault="00E91C33" w:rsidP="00E91C33">
    <w:pPr>
      <w:pStyle w:val="Header"/>
    </w:pPr>
  </w:p>
  <w:p w:rsidR="00E91C33" w:rsidRDefault="00E91C33" w:rsidP="00E91C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5.25pt;height:63.75pt" o:bullet="t">
        <v:imagedata r:id="rId1" o:title="puce_rouge"/>
      </v:shape>
    </w:pict>
  </w:numPicBullet>
  <w:numPicBullet w:numPicBulletId="1">
    <w:pict>
      <v:shape id="_x0000_i1027" type="#_x0000_t75" style="width:95.25pt;height:73.5pt" o:bullet="t">
        <v:imagedata r:id="rId2" o:title="fleche_rouge"/>
      </v:shape>
    </w:pict>
  </w:numPicBullet>
  <w:abstractNum w:abstractNumId="0" w15:restartNumberingAfterBreak="0">
    <w:nsid w:val="FFFFFF7C"/>
    <w:multiLevelType w:val="singleLevel"/>
    <w:tmpl w:val="FFAE73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BCC7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BCD7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A5E07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2D895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8EE6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BC6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0C6E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E48B8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5C5B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63DB3"/>
    <w:multiLevelType w:val="hybridMultilevel"/>
    <w:tmpl w:val="F94ED806"/>
    <w:lvl w:ilvl="0" w:tplc="35A0BFDC">
      <w:start w:val="1"/>
      <w:numFmt w:val="decimal"/>
      <w:lvlText w:val="%1."/>
      <w:lvlJc w:val="left"/>
      <w:pPr>
        <w:ind w:left="72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A343029"/>
    <w:multiLevelType w:val="hybridMultilevel"/>
    <w:tmpl w:val="892CC9A8"/>
    <w:lvl w:ilvl="0" w:tplc="C62E58F8">
      <w:start w:val="1"/>
      <w:numFmt w:val="bullet"/>
      <w:lvlText w:val="•"/>
      <w:lvlJc w:val="left"/>
      <w:pPr>
        <w:tabs>
          <w:tab w:val="num" w:pos="720"/>
        </w:tabs>
        <w:ind w:left="720" w:hanging="360"/>
      </w:pPr>
      <w:rPr>
        <w:rFonts w:ascii="Arial" w:hAnsi="Arial" w:hint="default"/>
      </w:rPr>
    </w:lvl>
    <w:lvl w:ilvl="1" w:tplc="A70E6D66" w:tentative="1">
      <w:start w:val="1"/>
      <w:numFmt w:val="bullet"/>
      <w:lvlText w:val="•"/>
      <w:lvlJc w:val="left"/>
      <w:pPr>
        <w:tabs>
          <w:tab w:val="num" w:pos="1440"/>
        </w:tabs>
        <w:ind w:left="1440" w:hanging="360"/>
      </w:pPr>
      <w:rPr>
        <w:rFonts w:ascii="Arial" w:hAnsi="Arial" w:hint="default"/>
      </w:rPr>
    </w:lvl>
    <w:lvl w:ilvl="2" w:tplc="7DC0C0DE" w:tentative="1">
      <w:start w:val="1"/>
      <w:numFmt w:val="bullet"/>
      <w:lvlText w:val="•"/>
      <w:lvlJc w:val="left"/>
      <w:pPr>
        <w:tabs>
          <w:tab w:val="num" w:pos="2160"/>
        </w:tabs>
        <w:ind w:left="2160" w:hanging="360"/>
      </w:pPr>
      <w:rPr>
        <w:rFonts w:ascii="Arial" w:hAnsi="Arial" w:hint="default"/>
      </w:rPr>
    </w:lvl>
    <w:lvl w:ilvl="3" w:tplc="839C8050" w:tentative="1">
      <w:start w:val="1"/>
      <w:numFmt w:val="bullet"/>
      <w:lvlText w:val="•"/>
      <w:lvlJc w:val="left"/>
      <w:pPr>
        <w:tabs>
          <w:tab w:val="num" w:pos="2880"/>
        </w:tabs>
        <w:ind w:left="2880" w:hanging="360"/>
      </w:pPr>
      <w:rPr>
        <w:rFonts w:ascii="Arial" w:hAnsi="Arial" w:hint="default"/>
      </w:rPr>
    </w:lvl>
    <w:lvl w:ilvl="4" w:tplc="0960EA16" w:tentative="1">
      <w:start w:val="1"/>
      <w:numFmt w:val="bullet"/>
      <w:lvlText w:val="•"/>
      <w:lvlJc w:val="left"/>
      <w:pPr>
        <w:tabs>
          <w:tab w:val="num" w:pos="3600"/>
        </w:tabs>
        <w:ind w:left="3600" w:hanging="360"/>
      </w:pPr>
      <w:rPr>
        <w:rFonts w:ascii="Arial" w:hAnsi="Arial" w:hint="default"/>
      </w:rPr>
    </w:lvl>
    <w:lvl w:ilvl="5" w:tplc="08F87E5A" w:tentative="1">
      <w:start w:val="1"/>
      <w:numFmt w:val="bullet"/>
      <w:lvlText w:val="•"/>
      <w:lvlJc w:val="left"/>
      <w:pPr>
        <w:tabs>
          <w:tab w:val="num" w:pos="4320"/>
        </w:tabs>
        <w:ind w:left="4320" w:hanging="360"/>
      </w:pPr>
      <w:rPr>
        <w:rFonts w:ascii="Arial" w:hAnsi="Arial" w:hint="default"/>
      </w:rPr>
    </w:lvl>
    <w:lvl w:ilvl="6" w:tplc="D24896FE" w:tentative="1">
      <w:start w:val="1"/>
      <w:numFmt w:val="bullet"/>
      <w:lvlText w:val="•"/>
      <w:lvlJc w:val="left"/>
      <w:pPr>
        <w:tabs>
          <w:tab w:val="num" w:pos="5040"/>
        </w:tabs>
        <w:ind w:left="5040" w:hanging="360"/>
      </w:pPr>
      <w:rPr>
        <w:rFonts w:ascii="Arial" w:hAnsi="Arial" w:hint="default"/>
      </w:rPr>
    </w:lvl>
    <w:lvl w:ilvl="7" w:tplc="0E1E1606" w:tentative="1">
      <w:start w:val="1"/>
      <w:numFmt w:val="bullet"/>
      <w:lvlText w:val="•"/>
      <w:lvlJc w:val="left"/>
      <w:pPr>
        <w:tabs>
          <w:tab w:val="num" w:pos="5760"/>
        </w:tabs>
        <w:ind w:left="5760" w:hanging="360"/>
      </w:pPr>
      <w:rPr>
        <w:rFonts w:ascii="Arial" w:hAnsi="Arial" w:hint="default"/>
      </w:rPr>
    </w:lvl>
    <w:lvl w:ilvl="8" w:tplc="4AA4C21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CEE3C5F"/>
    <w:multiLevelType w:val="hybridMultilevel"/>
    <w:tmpl w:val="AD284714"/>
    <w:lvl w:ilvl="0" w:tplc="190C5F80">
      <w:start w:val="1"/>
      <w:numFmt w:val="bullet"/>
      <w:lvlText w:val="•"/>
      <w:lvlJc w:val="left"/>
      <w:pPr>
        <w:tabs>
          <w:tab w:val="num" w:pos="720"/>
        </w:tabs>
        <w:ind w:left="720" w:hanging="360"/>
      </w:pPr>
      <w:rPr>
        <w:rFonts w:ascii="Arial" w:hAnsi="Arial" w:hint="default"/>
      </w:rPr>
    </w:lvl>
    <w:lvl w:ilvl="1" w:tplc="26BEB01C" w:tentative="1">
      <w:start w:val="1"/>
      <w:numFmt w:val="bullet"/>
      <w:lvlText w:val="•"/>
      <w:lvlJc w:val="left"/>
      <w:pPr>
        <w:tabs>
          <w:tab w:val="num" w:pos="1440"/>
        </w:tabs>
        <w:ind w:left="1440" w:hanging="360"/>
      </w:pPr>
      <w:rPr>
        <w:rFonts w:ascii="Arial" w:hAnsi="Arial" w:hint="default"/>
      </w:rPr>
    </w:lvl>
    <w:lvl w:ilvl="2" w:tplc="A2D2BF44" w:tentative="1">
      <w:start w:val="1"/>
      <w:numFmt w:val="bullet"/>
      <w:lvlText w:val="•"/>
      <w:lvlJc w:val="left"/>
      <w:pPr>
        <w:tabs>
          <w:tab w:val="num" w:pos="2160"/>
        </w:tabs>
        <w:ind w:left="2160" w:hanging="360"/>
      </w:pPr>
      <w:rPr>
        <w:rFonts w:ascii="Arial" w:hAnsi="Arial" w:hint="default"/>
      </w:rPr>
    </w:lvl>
    <w:lvl w:ilvl="3" w:tplc="4AC4ACAC" w:tentative="1">
      <w:start w:val="1"/>
      <w:numFmt w:val="bullet"/>
      <w:lvlText w:val="•"/>
      <w:lvlJc w:val="left"/>
      <w:pPr>
        <w:tabs>
          <w:tab w:val="num" w:pos="2880"/>
        </w:tabs>
        <w:ind w:left="2880" w:hanging="360"/>
      </w:pPr>
      <w:rPr>
        <w:rFonts w:ascii="Arial" w:hAnsi="Arial" w:hint="default"/>
      </w:rPr>
    </w:lvl>
    <w:lvl w:ilvl="4" w:tplc="BE369892" w:tentative="1">
      <w:start w:val="1"/>
      <w:numFmt w:val="bullet"/>
      <w:lvlText w:val="•"/>
      <w:lvlJc w:val="left"/>
      <w:pPr>
        <w:tabs>
          <w:tab w:val="num" w:pos="3600"/>
        </w:tabs>
        <w:ind w:left="3600" w:hanging="360"/>
      </w:pPr>
      <w:rPr>
        <w:rFonts w:ascii="Arial" w:hAnsi="Arial" w:hint="default"/>
      </w:rPr>
    </w:lvl>
    <w:lvl w:ilvl="5" w:tplc="AE8CBECA" w:tentative="1">
      <w:start w:val="1"/>
      <w:numFmt w:val="bullet"/>
      <w:lvlText w:val="•"/>
      <w:lvlJc w:val="left"/>
      <w:pPr>
        <w:tabs>
          <w:tab w:val="num" w:pos="4320"/>
        </w:tabs>
        <w:ind w:left="4320" w:hanging="360"/>
      </w:pPr>
      <w:rPr>
        <w:rFonts w:ascii="Arial" w:hAnsi="Arial" w:hint="default"/>
      </w:rPr>
    </w:lvl>
    <w:lvl w:ilvl="6" w:tplc="BD7E20A8" w:tentative="1">
      <w:start w:val="1"/>
      <w:numFmt w:val="bullet"/>
      <w:lvlText w:val="•"/>
      <w:lvlJc w:val="left"/>
      <w:pPr>
        <w:tabs>
          <w:tab w:val="num" w:pos="5040"/>
        </w:tabs>
        <w:ind w:left="5040" w:hanging="360"/>
      </w:pPr>
      <w:rPr>
        <w:rFonts w:ascii="Arial" w:hAnsi="Arial" w:hint="default"/>
      </w:rPr>
    </w:lvl>
    <w:lvl w:ilvl="7" w:tplc="436E496A" w:tentative="1">
      <w:start w:val="1"/>
      <w:numFmt w:val="bullet"/>
      <w:lvlText w:val="•"/>
      <w:lvlJc w:val="left"/>
      <w:pPr>
        <w:tabs>
          <w:tab w:val="num" w:pos="5760"/>
        </w:tabs>
        <w:ind w:left="5760" w:hanging="360"/>
      </w:pPr>
      <w:rPr>
        <w:rFonts w:ascii="Arial" w:hAnsi="Arial" w:hint="default"/>
      </w:rPr>
    </w:lvl>
    <w:lvl w:ilvl="8" w:tplc="D520D32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DC43B70"/>
    <w:multiLevelType w:val="hybridMultilevel"/>
    <w:tmpl w:val="064E4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DD4DA7"/>
    <w:multiLevelType w:val="hybridMultilevel"/>
    <w:tmpl w:val="A61AA124"/>
    <w:lvl w:ilvl="0" w:tplc="8440FAD0">
      <w:start w:val="1"/>
      <w:numFmt w:val="bullet"/>
      <w:lvlText w:val="•"/>
      <w:lvlJc w:val="left"/>
      <w:pPr>
        <w:tabs>
          <w:tab w:val="num" w:pos="720"/>
        </w:tabs>
        <w:ind w:left="720" w:hanging="360"/>
      </w:pPr>
      <w:rPr>
        <w:rFonts w:ascii="Arial" w:hAnsi="Arial" w:hint="default"/>
      </w:rPr>
    </w:lvl>
    <w:lvl w:ilvl="1" w:tplc="80884C4C" w:tentative="1">
      <w:start w:val="1"/>
      <w:numFmt w:val="bullet"/>
      <w:lvlText w:val="•"/>
      <w:lvlJc w:val="left"/>
      <w:pPr>
        <w:tabs>
          <w:tab w:val="num" w:pos="1440"/>
        </w:tabs>
        <w:ind w:left="1440" w:hanging="360"/>
      </w:pPr>
      <w:rPr>
        <w:rFonts w:ascii="Arial" w:hAnsi="Arial" w:hint="default"/>
      </w:rPr>
    </w:lvl>
    <w:lvl w:ilvl="2" w:tplc="5AB89FC2" w:tentative="1">
      <w:start w:val="1"/>
      <w:numFmt w:val="bullet"/>
      <w:lvlText w:val="•"/>
      <w:lvlJc w:val="left"/>
      <w:pPr>
        <w:tabs>
          <w:tab w:val="num" w:pos="2160"/>
        </w:tabs>
        <w:ind w:left="2160" w:hanging="360"/>
      </w:pPr>
      <w:rPr>
        <w:rFonts w:ascii="Arial" w:hAnsi="Arial" w:hint="default"/>
      </w:rPr>
    </w:lvl>
    <w:lvl w:ilvl="3" w:tplc="87D8E6B8" w:tentative="1">
      <w:start w:val="1"/>
      <w:numFmt w:val="bullet"/>
      <w:lvlText w:val="•"/>
      <w:lvlJc w:val="left"/>
      <w:pPr>
        <w:tabs>
          <w:tab w:val="num" w:pos="2880"/>
        </w:tabs>
        <w:ind w:left="2880" w:hanging="360"/>
      </w:pPr>
      <w:rPr>
        <w:rFonts w:ascii="Arial" w:hAnsi="Arial" w:hint="default"/>
      </w:rPr>
    </w:lvl>
    <w:lvl w:ilvl="4" w:tplc="A044D932" w:tentative="1">
      <w:start w:val="1"/>
      <w:numFmt w:val="bullet"/>
      <w:lvlText w:val="•"/>
      <w:lvlJc w:val="left"/>
      <w:pPr>
        <w:tabs>
          <w:tab w:val="num" w:pos="3600"/>
        </w:tabs>
        <w:ind w:left="3600" w:hanging="360"/>
      </w:pPr>
      <w:rPr>
        <w:rFonts w:ascii="Arial" w:hAnsi="Arial" w:hint="default"/>
      </w:rPr>
    </w:lvl>
    <w:lvl w:ilvl="5" w:tplc="09405668" w:tentative="1">
      <w:start w:val="1"/>
      <w:numFmt w:val="bullet"/>
      <w:lvlText w:val="•"/>
      <w:lvlJc w:val="left"/>
      <w:pPr>
        <w:tabs>
          <w:tab w:val="num" w:pos="4320"/>
        </w:tabs>
        <w:ind w:left="4320" w:hanging="360"/>
      </w:pPr>
      <w:rPr>
        <w:rFonts w:ascii="Arial" w:hAnsi="Arial" w:hint="default"/>
      </w:rPr>
    </w:lvl>
    <w:lvl w:ilvl="6" w:tplc="52E230B4" w:tentative="1">
      <w:start w:val="1"/>
      <w:numFmt w:val="bullet"/>
      <w:lvlText w:val="•"/>
      <w:lvlJc w:val="left"/>
      <w:pPr>
        <w:tabs>
          <w:tab w:val="num" w:pos="5040"/>
        </w:tabs>
        <w:ind w:left="5040" w:hanging="360"/>
      </w:pPr>
      <w:rPr>
        <w:rFonts w:ascii="Arial" w:hAnsi="Arial" w:hint="default"/>
      </w:rPr>
    </w:lvl>
    <w:lvl w:ilvl="7" w:tplc="E6F61420" w:tentative="1">
      <w:start w:val="1"/>
      <w:numFmt w:val="bullet"/>
      <w:lvlText w:val="•"/>
      <w:lvlJc w:val="left"/>
      <w:pPr>
        <w:tabs>
          <w:tab w:val="num" w:pos="5760"/>
        </w:tabs>
        <w:ind w:left="5760" w:hanging="360"/>
      </w:pPr>
      <w:rPr>
        <w:rFonts w:ascii="Arial" w:hAnsi="Arial" w:hint="default"/>
      </w:rPr>
    </w:lvl>
    <w:lvl w:ilvl="8" w:tplc="592A33D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2F91CD9"/>
    <w:multiLevelType w:val="multilevel"/>
    <w:tmpl w:val="DFD48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FE5391B"/>
    <w:multiLevelType w:val="hybridMultilevel"/>
    <w:tmpl w:val="F208A2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0627869"/>
    <w:multiLevelType w:val="hybridMultilevel"/>
    <w:tmpl w:val="2AF08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890459"/>
    <w:multiLevelType w:val="multilevel"/>
    <w:tmpl w:val="17021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C83EA3"/>
    <w:multiLevelType w:val="hybridMultilevel"/>
    <w:tmpl w:val="44361896"/>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20" w15:restartNumberingAfterBreak="0">
    <w:nsid w:val="5E1D5A28"/>
    <w:multiLevelType w:val="multilevel"/>
    <w:tmpl w:val="8A16E75A"/>
    <w:lvl w:ilvl="0">
      <w:start w:val="1"/>
      <w:numFmt w:val="bullet"/>
      <w:pStyle w:val="ListBullet"/>
      <w:lvlText w:val=""/>
      <w:lvlJc w:val="left"/>
      <w:pPr>
        <w:ind w:left="397" w:hanging="397"/>
      </w:pPr>
      <w:rPr>
        <w:rFonts w:ascii="Symbol" w:hAnsi="Symbol" w:hint="default"/>
        <w:color w:val="auto"/>
        <w:sz w:val="16"/>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color w:val="auto"/>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Wingdings" w:hAnsi="Wingdings" w:hint="default"/>
        <w:color w:val="FFFFFF" w:themeColor="background1"/>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21" w15:restartNumberingAfterBreak="0">
    <w:nsid w:val="6CE02985"/>
    <w:multiLevelType w:val="hybridMultilevel"/>
    <w:tmpl w:val="3A682284"/>
    <w:lvl w:ilvl="0" w:tplc="9BF22FF2">
      <w:start w:val="1"/>
      <w:numFmt w:val="bullet"/>
      <w:lvlText w:val="•"/>
      <w:lvlJc w:val="left"/>
      <w:pPr>
        <w:tabs>
          <w:tab w:val="num" w:pos="720"/>
        </w:tabs>
        <w:ind w:left="720" w:hanging="360"/>
      </w:pPr>
      <w:rPr>
        <w:rFonts w:ascii="Arial" w:hAnsi="Arial" w:hint="default"/>
      </w:rPr>
    </w:lvl>
    <w:lvl w:ilvl="1" w:tplc="BEBA85A2" w:tentative="1">
      <w:start w:val="1"/>
      <w:numFmt w:val="bullet"/>
      <w:lvlText w:val="•"/>
      <w:lvlJc w:val="left"/>
      <w:pPr>
        <w:tabs>
          <w:tab w:val="num" w:pos="1440"/>
        </w:tabs>
        <w:ind w:left="1440" w:hanging="360"/>
      </w:pPr>
      <w:rPr>
        <w:rFonts w:ascii="Arial" w:hAnsi="Arial" w:hint="default"/>
      </w:rPr>
    </w:lvl>
    <w:lvl w:ilvl="2" w:tplc="05445048" w:tentative="1">
      <w:start w:val="1"/>
      <w:numFmt w:val="bullet"/>
      <w:lvlText w:val="•"/>
      <w:lvlJc w:val="left"/>
      <w:pPr>
        <w:tabs>
          <w:tab w:val="num" w:pos="2160"/>
        </w:tabs>
        <w:ind w:left="2160" w:hanging="360"/>
      </w:pPr>
      <w:rPr>
        <w:rFonts w:ascii="Arial" w:hAnsi="Arial" w:hint="default"/>
      </w:rPr>
    </w:lvl>
    <w:lvl w:ilvl="3" w:tplc="4AF89866" w:tentative="1">
      <w:start w:val="1"/>
      <w:numFmt w:val="bullet"/>
      <w:lvlText w:val="•"/>
      <w:lvlJc w:val="left"/>
      <w:pPr>
        <w:tabs>
          <w:tab w:val="num" w:pos="2880"/>
        </w:tabs>
        <w:ind w:left="2880" w:hanging="360"/>
      </w:pPr>
      <w:rPr>
        <w:rFonts w:ascii="Arial" w:hAnsi="Arial" w:hint="default"/>
      </w:rPr>
    </w:lvl>
    <w:lvl w:ilvl="4" w:tplc="233AB524" w:tentative="1">
      <w:start w:val="1"/>
      <w:numFmt w:val="bullet"/>
      <w:lvlText w:val="•"/>
      <w:lvlJc w:val="left"/>
      <w:pPr>
        <w:tabs>
          <w:tab w:val="num" w:pos="3600"/>
        </w:tabs>
        <w:ind w:left="3600" w:hanging="360"/>
      </w:pPr>
      <w:rPr>
        <w:rFonts w:ascii="Arial" w:hAnsi="Arial" w:hint="default"/>
      </w:rPr>
    </w:lvl>
    <w:lvl w:ilvl="5" w:tplc="97DA236C" w:tentative="1">
      <w:start w:val="1"/>
      <w:numFmt w:val="bullet"/>
      <w:lvlText w:val="•"/>
      <w:lvlJc w:val="left"/>
      <w:pPr>
        <w:tabs>
          <w:tab w:val="num" w:pos="4320"/>
        </w:tabs>
        <w:ind w:left="4320" w:hanging="360"/>
      </w:pPr>
      <w:rPr>
        <w:rFonts w:ascii="Arial" w:hAnsi="Arial" w:hint="default"/>
      </w:rPr>
    </w:lvl>
    <w:lvl w:ilvl="6" w:tplc="30BA9A12" w:tentative="1">
      <w:start w:val="1"/>
      <w:numFmt w:val="bullet"/>
      <w:lvlText w:val="•"/>
      <w:lvlJc w:val="left"/>
      <w:pPr>
        <w:tabs>
          <w:tab w:val="num" w:pos="5040"/>
        </w:tabs>
        <w:ind w:left="5040" w:hanging="360"/>
      </w:pPr>
      <w:rPr>
        <w:rFonts w:ascii="Arial" w:hAnsi="Arial" w:hint="default"/>
      </w:rPr>
    </w:lvl>
    <w:lvl w:ilvl="7" w:tplc="35405B20" w:tentative="1">
      <w:start w:val="1"/>
      <w:numFmt w:val="bullet"/>
      <w:lvlText w:val="•"/>
      <w:lvlJc w:val="left"/>
      <w:pPr>
        <w:tabs>
          <w:tab w:val="num" w:pos="5760"/>
        </w:tabs>
        <w:ind w:left="5760" w:hanging="360"/>
      </w:pPr>
      <w:rPr>
        <w:rFonts w:ascii="Arial" w:hAnsi="Arial" w:hint="default"/>
      </w:rPr>
    </w:lvl>
    <w:lvl w:ilvl="8" w:tplc="30BA9BB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D1A6051"/>
    <w:multiLevelType w:val="hybridMultilevel"/>
    <w:tmpl w:val="ABEA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EF3F9E"/>
    <w:multiLevelType w:val="hybridMultilevel"/>
    <w:tmpl w:val="AE080BFC"/>
    <w:lvl w:ilvl="0" w:tplc="3C96A6DA">
      <w:start w:val="1"/>
      <w:numFmt w:val="bullet"/>
      <w:lvlText w:val="•"/>
      <w:lvlJc w:val="left"/>
      <w:pPr>
        <w:tabs>
          <w:tab w:val="num" w:pos="720"/>
        </w:tabs>
        <w:ind w:left="720" w:hanging="360"/>
      </w:pPr>
      <w:rPr>
        <w:rFonts w:ascii="Arial" w:hAnsi="Arial" w:hint="default"/>
      </w:rPr>
    </w:lvl>
    <w:lvl w:ilvl="1" w:tplc="74DEFFB8" w:tentative="1">
      <w:start w:val="1"/>
      <w:numFmt w:val="bullet"/>
      <w:lvlText w:val="•"/>
      <w:lvlJc w:val="left"/>
      <w:pPr>
        <w:tabs>
          <w:tab w:val="num" w:pos="1440"/>
        </w:tabs>
        <w:ind w:left="1440" w:hanging="360"/>
      </w:pPr>
      <w:rPr>
        <w:rFonts w:ascii="Arial" w:hAnsi="Arial" w:hint="default"/>
      </w:rPr>
    </w:lvl>
    <w:lvl w:ilvl="2" w:tplc="EDD4881E" w:tentative="1">
      <w:start w:val="1"/>
      <w:numFmt w:val="bullet"/>
      <w:lvlText w:val="•"/>
      <w:lvlJc w:val="left"/>
      <w:pPr>
        <w:tabs>
          <w:tab w:val="num" w:pos="2160"/>
        </w:tabs>
        <w:ind w:left="2160" w:hanging="360"/>
      </w:pPr>
      <w:rPr>
        <w:rFonts w:ascii="Arial" w:hAnsi="Arial" w:hint="default"/>
      </w:rPr>
    </w:lvl>
    <w:lvl w:ilvl="3" w:tplc="83249112" w:tentative="1">
      <w:start w:val="1"/>
      <w:numFmt w:val="bullet"/>
      <w:lvlText w:val="•"/>
      <w:lvlJc w:val="left"/>
      <w:pPr>
        <w:tabs>
          <w:tab w:val="num" w:pos="2880"/>
        </w:tabs>
        <w:ind w:left="2880" w:hanging="360"/>
      </w:pPr>
      <w:rPr>
        <w:rFonts w:ascii="Arial" w:hAnsi="Arial" w:hint="default"/>
      </w:rPr>
    </w:lvl>
    <w:lvl w:ilvl="4" w:tplc="D432FCA6" w:tentative="1">
      <w:start w:val="1"/>
      <w:numFmt w:val="bullet"/>
      <w:lvlText w:val="•"/>
      <w:lvlJc w:val="left"/>
      <w:pPr>
        <w:tabs>
          <w:tab w:val="num" w:pos="3600"/>
        </w:tabs>
        <w:ind w:left="3600" w:hanging="360"/>
      </w:pPr>
      <w:rPr>
        <w:rFonts w:ascii="Arial" w:hAnsi="Arial" w:hint="default"/>
      </w:rPr>
    </w:lvl>
    <w:lvl w:ilvl="5" w:tplc="2AF66ADE" w:tentative="1">
      <w:start w:val="1"/>
      <w:numFmt w:val="bullet"/>
      <w:lvlText w:val="•"/>
      <w:lvlJc w:val="left"/>
      <w:pPr>
        <w:tabs>
          <w:tab w:val="num" w:pos="4320"/>
        </w:tabs>
        <w:ind w:left="4320" w:hanging="360"/>
      </w:pPr>
      <w:rPr>
        <w:rFonts w:ascii="Arial" w:hAnsi="Arial" w:hint="default"/>
      </w:rPr>
    </w:lvl>
    <w:lvl w:ilvl="6" w:tplc="465EDD32" w:tentative="1">
      <w:start w:val="1"/>
      <w:numFmt w:val="bullet"/>
      <w:lvlText w:val="•"/>
      <w:lvlJc w:val="left"/>
      <w:pPr>
        <w:tabs>
          <w:tab w:val="num" w:pos="5040"/>
        </w:tabs>
        <w:ind w:left="5040" w:hanging="360"/>
      </w:pPr>
      <w:rPr>
        <w:rFonts w:ascii="Arial" w:hAnsi="Arial" w:hint="default"/>
      </w:rPr>
    </w:lvl>
    <w:lvl w:ilvl="7" w:tplc="68805898" w:tentative="1">
      <w:start w:val="1"/>
      <w:numFmt w:val="bullet"/>
      <w:lvlText w:val="•"/>
      <w:lvlJc w:val="left"/>
      <w:pPr>
        <w:tabs>
          <w:tab w:val="num" w:pos="5760"/>
        </w:tabs>
        <w:ind w:left="5760" w:hanging="360"/>
      </w:pPr>
      <w:rPr>
        <w:rFonts w:ascii="Arial" w:hAnsi="Arial" w:hint="default"/>
      </w:rPr>
    </w:lvl>
    <w:lvl w:ilvl="8" w:tplc="4100EC7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6431E2"/>
    <w:multiLevelType w:val="hybridMultilevel"/>
    <w:tmpl w:val="DCB0EAA0"/>
    <w:lvl w:ilvl="0" w:tplc="A4DCFC4E">
      <w:start w:val="1"/>
      <w:numFmt w:val="bullet"/>
      <w:lvlText w:val="•"/>
      <w:lvlJc w:val="left"/>
      <w:pPr>
        <w:tabs>
          <w:tab w:val="num" w:pos="720"/>
        </w:tabs>
        <w:ind w:left="720" w:hanging="360"/>
      </w:pPr>
      <w:rPr>
        <w:rFonts w:ascii="Arial" w:hAnsi="Arial" w:hint="default"/>
      </w:rPr>
    </w:lvl>
    <w:lvl w:ilvl="1" w:tplc="E7401CDA" w:tentative="1">
      <w:start w:val="1"/>
      <w:numFmt w:val="bullet"/>
      <w:lvlText w:val="•"/>
      <w:lvlJc w:val="left"/>
      <w:pPr>
        <w:tabs>
          <w:tab w:val="num" w:pos="1440"/>
        </w:tabs>
        <w:ind w:left="1440" w:hanging="360"/>
      </w:pPr>
      <w:rPr>
        <w:rFonts w:ascii="Arial" w:hAnsi="Arial" w:hint="default"/>
      </w:rPr>
    </w:lvl>
    <w:lvl w:ilvl="2" w:tplc="186E7640" w:tentative="1">
      <w:start w:val="1"/>
      <w:numFmt w:val="bullet"/>
      <w:lvlText w:val="•"/>
      <w:lvlJc w:val="left"/>
      <w:pPr>
        <w:tabs>
          <w:tab w:val="num" w:pos="2160"/>
        </w:tabs>
        <w:ind w:left="2160" w:hanging="360"/>
      </w:pPr>
      <w:rPr>
        <w:rFonts w:ascii="Arial" w:hAnsi="Arial" w:hint="default"/>
      </w:rPr>
    </w:lvl>
    <w:lvl w:ilvl="3" w:tplc="0EB827D0" w:tentative="1">
      <w:start w:val="1"/>
      <w:numFmt w:val="bullet"/>
      <w:lvlText w:val="•"/>
      <w:lvlJc w:val="left"/>
      <w:pPr>
        <w:tabs>
          <w:tab w:val="num" w:pos="2880"/>
        </w:tabs>
        <w:ind w:left="2880" w:hanging="360"/>
      </w:pPr>
      <w:rPr>
        <w:rFonts w:ascii="Arial" w:hAnsi="Arial" w:hint="default"/>
      </w:rPr>
    </w:lvl>
    <w:lvl w:ilvl="4" w:tplc="A2D8EBA6" w:tentative="1">
      <w:start w:val="1"/>
      <w:numFmt w:val="bullet"/>
      <w:lvlText w:val="•"/>
      <w:lvlJc w:val="left"/>
      <w:pPr>
        <w:tabs>
          <w:tab w:val="num" w:pos="3600"/>
        </w:tabs>
        <w:ind w:left="3600" w:hanging="360"/>
      </w:pPr>
      <w:rPr>
        <w:rFonts w:ascii="Arial" w:hAnsi="Arial" w:hint="default"/>
      </w:rPr>
    </w:lvl>
    <w:lvl w:ilvl="5" w:tplc="F7B2F3D4" w:tentative="1">
      <w:start w:val="1"/>
      <w:numFmt w:val="bullet"/>
      <w:lvlText w:val="•"/>
      <w:lvlJc w:val="left"/>
      <w:pPr>
        <w:tabs>
          <w:tab w:val="num" w:pos="4320"/>
        </w:tabs>
        <w:ind w:left="4320" w:hanging="360"/>
      </w:pPr>
      <w:rPr>
        <w:rFonts w:ascii="Arial" w:hAnsi="Arial" w:hint="default"/>
      </w:rPr>
    </w:lvl>
    <w:lvl w:ilvl="6" w:tplc="8F1453E6" w:tentative="1">
      <w:start w:val="1"/>
      <w:numFmt w:val="bullet"/>
      <w:lvlText w:val="•"/>
      <w:lvlJc w:val="left"/>
      <w:pPr>
        <w:tabs>
          <w:tab w:val="num" w:pos="5040"/>
        </w:tabs>
        <w:ind w:left="5040" w:hanging="360"/>
      </w:pPr>
      <w:rPr>
        <w:rFonts w:ascii="Arial" w:hAnsi="Arial" w:hint="default"/>
      </w:rPr>
    </w:lvl>
    <w:lvl w:ilvl="7" w:tplc="02FE2C74" w:tentative="1">
      <w:start w:val="1"/>
      <w:numFmt w:val="bullet"/>
      <w:lvlText w:val="•"/>
      <w:lvlJc w:val="left"/>
      <w:pPr>
        <w:tabs>
          <w:tab w:val="num" w:pos="5760"/>
        </w:tabs>
        <w:ind w:left="5760" w:hanging="360"/>
      </w:pPr>
      <w:rPr>
        <w:rFonts w:ascii="Arial" w:hAnsi="Arial" w:hint="default"/>
      </w:rPr>
    </w:lvl>
    <w:lvl w:ilvl="8" w:tplc="C3A65F02"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20"/>
  </w:num>
  <w:num w:numId="3">
    <w:abstractNumId w:val="7"/>
  </w:num>
  <w:num w:numId="4">
    <w:abstractNumId w:val="20"/>
  </w:num>
  <w:num w:numId="5">
    <w:abstractNumId w:val="6"/>
  </w:num>
  <w:num w:numId="6">
    <w:abstractNumId w:val="20"/>
  </w:num>
  <w:num w:numId="7">
    <w:abstractNumId w:val="5"/>
  </w:num>
  <w:num w:numId="8">
    <w:abstractNumId w:val="20"/>
  </w:num>
  <w:num w:numId="9">
    <w:abstractNumId w:val="4"/>
  </w:num>
  <w:num w:numId="10">
    <w:abstractNumId w:val="20"/>
  </w:num>
  <w:num w:numId="11">
    <w:abstractNumId w:val="8"/>
  </w:num>
  <w:num w:numId="12">
    <w:abstractNumId w:val="3"/>
  </w:num>
  <w:num w:numId="13">
    <w:abstractNumId w:val="2"/>
  </w:num>
  <w:num w:numId="14">
    <w:abstractNumId w:val="1"/>
  </w:num>
  <w:num w:numId="15">
    <w:abstractNumId w:val="0"/>
  </w:num>
  <w:num w:numId="16">
    <w:abstractNumId w:val="10"/>
  </w:num>
  <w:num w:numId="17">
    <w:abstractNumId w:val="17"/>
  </w:num>
  <w:num w:numId="18">
    <w:abstractNumId w:val="16"/>
  </w:num>
  <w:num w:numId="19">
    <w:abstractNumId w:val="23"/>
  </w:num>
  <w:num w:numId="20">
    <w:abstractNumId w:val="12"/>
  </w:num>
  <w:num w:numId="21">
    <w:abstractNumId w:val="13"/>
  </w:num>
  <w:num w:numId="22">
    <w:abstractNumId w:val="19"/>
  </w:num>
  <w:num w:numId="23">
    <w:abstractNumId w:val="24"/>
  </w:num>
  <w:num w:numId="24">
    <w:abstractNumId w:val="21"/>
  </w:num>
  <w:num w:numId="25">
    <w:abstractNumId w:val="11"/>
  </w:num>
  <w:num w:numId="26">
    <w:abstractNumId w:val="14"/>
  </w:num>
  <w:num w:numId="27">
    <w:abstractNumId w:val="22"/>
  </w:num>
  <w:num w:numId="28">
    <w:abstractNumId w:val="18"/>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ovo Nordisk&lt;/Style&gt;&lt;LeftDelim&gt;{&lt;/LeftDelim&gt;&lt;RightDelim&gt;}&lt;/RightDelim&gt;&lt;FontName&gt;Verdana&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ae0aav0sww9taepp55xextgtfwf2fsdzxr0&quot;&gt;Ozempic-Saved&lt;record-ids&gt;&lt;item&gt;79&lt;/item&gt;&lt;item&gt;393&lt;/item&gt;&lt;item&gt;503&lt;/item&gt;&lt;item&gt;812&lt;/item&gt;&lt;/record-ids&gt;&lt;/item&gt;&lt;/Libraries&gt;"/>
  </w:docVars>
  <w:rsids>
    <w:rsidRoot w:val="00423342"/>
    <w:rsid w:val="00000432"/>
    <w:rsid w:val="00014ECA"/>
    <w:rsid w:val="000226A6"/>
    <w:rsid w:val="0002634A"/>
    <w:rsid w:val="00026BE3"/>
    <w:rsid w:val="00030C24"/>
    <w:rsid w:val="000378BE"/>
    <w:rsid w:val="00045D40"/>
    <w:rsid w:val="000469DB"/>
    <w:rsid w:val="000517A6"/>
    <w:rsid w:val="00056589"/>
    <w:rsid w:val="0005668E"/>
    <w:rsid w:val="00063650"/>
    <w:rsid w:val="00081372"/>
    <w:rsid w:val="00093D30"/>
    <w:rsid w:val="00094C15"/>
    <w:rsid w:val="000A7A95"/>
    <w:rsid w:val="000B573A"/>
    <w:rsid w:val="00133C13"/>
    <w:rsid w:val="00136B5E"/>
    <w:rsid w:val="00136E9E"/>
    <w:rsid w:val="001476A6"/>
    <w:rsid w:val="00153F90"/>
    <w:rsid w:val="00161670"/>
    <w:rsid w:val="001678BB"/>
    <w:rsid w:val="00172F9A"/>
    <w:rsid w:val="00177AB6"/>
    <w:rsid w:val="00186DE0"/>
    <w:rsid w:val="001A1CFF"/>
    <w:rsid w:val="001B098B"/>
    <w:rsid w:val="001B0AD2"/>
    <w:rsid w:val="001C45D4"/>
    <w:rsid w:val="001C4D99"/>
    <w:rsid w:val="001D5BE2"/>
    <w:rsid w:val="0020614A"/>
    <w:rsid w:val="0021064C"/>
    <w:rsid w:val="00223AF1"/>
    <w:rsid w:val="00227C81"/>
    <w:rsid w:val="00242229"/>
    <w:rsid w:val="002810D3"/>
    <w:rsid w:val="00287ECE"/>
    <w:rsid w:val="00295BA2"/>
    <w:rsid w:val="002A047E"/>
    <w:rsid w:val="002C5410"/>
    <w:rsid w:val="002D7C07"/>
    <w:rsid w:val="002F1871"/>
    <w:rsid w:val="00333049"/>
    <w:rsid w:val="0034525D"/>
    <w:rsid w:val="00354821"/>
    <w:rsid w:val="00357F16"/>
    <w:rsid w:val="0038766F"/>
    <w:rsid w:val="00390F7C"/>
    <w:rsid w:val="003940A5"/>
    <w:rsid w:val="003A4601"/>
    <w:rsid w:val="003B4C94"/>
    <w:rsid w:val="003B6D86"/>
    <w:rsid w:val="003D6685"/>
    <w:rsid w:val="003E4B84"/>
    <w:rsid w:val="003F3674"/>
    <w:rsid w:val="00402685"/>
    <w:rsid w:val="00423342"/>
    <w:rsid w:val="00426B4C"/>
    <w:rsid w:val="0043344B"/>
    <w:rsid w:val="00441A1D"/>
    <w:rsid w:val="00441B69"/>
    <w:rsid w:val="004470A0"/>
    <w:rsid w:val="004507FC"/>
    <w:rsid w:val="0045780E"/>
    <w:rsid w:val="00475980"/>
    <w:rsid w:val="004C6C7B"/>
    <w:rsid w:val="004C6DD9"/>
    <w:rsid w:val="004C71ED"/>
    <w:rsid w:val="004E1861"/>
    <w:rsid w:val="004E4A55"/>
    <w:rsid w:val="004F2727"/>
    <w:rsid w:val="004F5648"/>
    <w:rsid w:val="0051234F"/>
    <w:rsid w:val="00513A4C"/>
    <w:rsid w:val="005149D9"/>
    <w:rsid w:val="005265AE"/>
    <w:rsid w:val="00545D96"/>
    <w:rsid w:val="005617EA"/>
    <w:rsid w:val="00565AE1"/>
    <w:rsid w:val="005667BC"/>
    <w:rsid w:val="00575936"/>
    <w:rsid w:val="0058184C"/>
    <w:rsid w:val="005B00F6"/>
    <w:rsid w:val="005B488A"/>
    <w:rsid w:val="005C3B4A"/>
    <w:rsid w:val="005C658E"/>
    <w:rsid w:val="005E30E4"/>
    <w:rsid w:val="005F1C7E"/>
    <w:rsid w:val="00605E21"/>
    <w:rsid w:val="006314C7"/>
    <w:rsid w:val="006365AD"/>
    <w:rsid w:val="006409C8"/>
    <w:rsid w:val="006533E5"/>
    <w:rsid w:val="00687325"/>
    <w:rsid w:val="0069514E"/>
    <w:rsid w:val="006A60AA"/>
    <w:rsid w:val="006B42EA"/>
    <w:rsid w:val="006B5DCA"/>
    <w:rsid w:val="006E0E09"/>
    <w:rsid w:val="00713F16"/>
    <w:rsid w:val="00717880"/>
    <w:rsid w:val="007204A5"/>
    <w:rsid w:val="00722B6F"/>
    <w:rsid w:val="007271FB"/>
    <w:rsid w:val="00736B05"/>
    <w:rsid w:val="00741BFA"/>
    <w:rsid w:val="0075010C"/>
    <w:rsid w:val="00765BE1"/>
    <w:rsid w:val="00767E0A"/>
    <w:rsid w:val="00772E84"/>
    <w:rsid w:val="00775357"/>
    <w:rsid w:val="0077620C"/>
    <w:rsid w:val="00791ADA"/>
    <w:rsid w:val="00791C98"/>
    <w:rsid w:val="007B62CC"/>
    <w:rsid w:val="007D1F48"/>
    <w:rsid w:val="007D3E1C"/>
    <w:rsid w:val="007D6BB9"/>
    <w:rsid w:val="007E17DB"/>
    <w:rsid w:val="007F110A"/>
    <w:rsid w:val="00821E74"/>
    <w:rsid w:val="0083073B"/>
    <w:rsid w:val="00830C38"/>
    <w:rsid w:val="00834630"/>
    <w:rsid w:val="0084195D"/>
    <w:rsid w:val="00860F8D"/>
    <w:rsid w:val="0087638D"/>
    <w:rsid w:val="008B5F52"/>
    <w:rsid w:val="008C2214"/>
    <w:rsid w:val="008C7E3F"/>
    <w:rsid w:val="008D1CEF"/>
    <w:rsid w:val="008E0497"/>
    <w:rsid w:val="008E39AA"/>
    <w:rsid w:val="008E3D4D"/>
    <w:rsid w:val="00903C20"/>
    <w:rsid w:val="00917A11"/>
    <w:rsid w:val="00925C3E"/>
    <w:rsid w:val="00940548"/>
    <w:rsid w:val="00940AD1"/>
    <w:rsid w:val="00955EBA"/>
    <w:rsid w:val="00970A1B"/>
    <w:rsid w:val="00972974"/>
    <w:rsid w:val="009764EE"/>
    <w:rsid w:val="00994438"/>
    <w:rsid w:val="009A4935"/>
    <w:rsid w:val="009B5918"/>
    <w:rsid w:val="009B5D45"/>
    <w:rsid w:val="009B5FF1"/>
    <w:rsid w:val="009D0EB3"/>
    <w:rsid w:val="009E2798"/>
    <w:rsid w:val="009E5AE8"/>
    <w:rsid w:val="009F6C1B"/>
    <w:rsid w:val="00A14DE8"/>
    <w:rsid w:val="00A16A53"/>
    <w:rsid w:val="00A35E07"/>
    <w:rsid w:val="00A53DD0"/>
    <w:rsid w:val="00A54D60"/>
    <w:rsid w:val="00A57677"/>
    <w:rsid w:val="00A67576"/>
    <w:rsid w:val="00A77ADB"/>
    <w:rsid w:val="00A85AC6"/>
    <w:rsid w:val="00A90A13"/>
    <w:rsid w:val="00A93A3A"/>
    <w:rsid w:val="00AA3B29"/>
    <w:rsid w:val="00AB5F70"/>
    <w:rsid w:val="00AB7406"/>
    <w:rsid w:val="00AC02BE"/>
    <w:rsid w:val="00AE1450"/>
    <w:rsid w:val="00AF24DA"/>
    <w:rsid w:val="00B001E1"/>
    <w:rsid w:val="00B038D5"/>
    <w:rsid w:val="00B109CD"/>
    <w:rsid w:val="00B13974"/>
    <w:rsid w:val="00B35FF0"/>
    <w:rsid w:val="00B44E7E"/>
    <w:rsid w:val="00B66239"/>
    <w:rsid w:val="00B7493E"/>
    <w:rsid w:val="00B802CD"/>
    <w:rsid w:val="00B8417B"/>
    <w:rsid w:val="00B86D1E"/>
    <w:rsid w:val="00BA58F1"/>
    <w:rsid w:val="00BA6BE3"/>
    <w:rsid w:val="00BB7C15"/>
    <w:rsid w:val="00BC357D"/>
    <w:rsid w:val="00BC6FFA"/>
    <w:rsid w:val="00C10F0C"/>
    <w:rsid w:val="00C2334D"/>
    <w:rsid w:val="00C337C7"/>
    <w:rsid w:val="00C36ABD"/>
    <w:rsid w:val="00C66F4B"/>
    <w:rsid w:val="00C85301"/>
    <w:rsid w:val="00C91943"/>
    <w:rsid w:val="00C92C1D"/>
    <w:rsid w:val="00CB4C3F"/>
    <w:rsid w:val="00CC2F93"/>
    <w:rsid w:val="00CC36FD"/>
    <w:rsid w:val="00CC727D"/>
    <w:rsid w:val="00D06A0E"/>
    <w:rsid w:val="00D16220"/>
    <w:rsid w:val="00D22336"/>
    <w:rsid w:val="00D35FB8"/>
    <w:rsid w:val="00D374B2"/>
    <w:rsid w:val="00D45FA1"/>
    <w:rsid w:val="00D61625"/>
    <w:rsid w:val="00D871BE"/>
    <w:rsid w:val="00D87CD9"/>
    <w:rsid w:val="00DA6DC7"/>
    <w:rsid w:val="00DA6FA1"/>
    <w:rsid w:val="00DA75E1"/>
    <w:rsid w:val="00DB5473"/>
    <w:rsid w:val="00DC6A18"/>
    <w:rsid w:val="00DD196F"/>
    <w:rsid w:val="00DD232D"/>
    <w:rsid w:val="00DD3A5F"/>
    <w:rsid w:val="00DF373C"/>
    <w:rsid w:val="00E11FB6"/>
    <w:rsid w:val="00E133F5"/>
    <w:rsid w:val="00E21EFD"/>
    <w:rsid w:val="00E236D8"/>
    <w:rsid w:val="00E3784E"/>
    <w:rsid w:val="00E42BDB"/>
    <w:rsid w:val="00E438EA"/>
    <w:rsid w:val="00E45A10"/>
    <w:rsid w:val="00E52419"/>
    <w:rsid w:val="00E54336"/>
    <w:rsid w:val="00E556D4"/>
    <w:rsid w:val="00E91C33"/>
    <w:rsid w:val="00E948C2"/>
    <w:rsid w:val="00EA300B"/>
    <w:rsid w:val="00EE157F"/>
    <w:rsid w:val="00EF5EC3"/>
    <w:rsid w:val="00F16B7B"/>
    <w:rsid w:val="00F27385"/>
    <w:rsid w:val="00F30454"/>
    <w:rsid w:val="00F40435"/>
    <w:rsid w:val="00F4234C"/>
    <w:rsid w:val="00F52BFC"/>
    <w:rsid w:val="00F56301"/>
    <w:rsid w:val="00F61724"/>
    <w:rsid w:val="00F65794"/>
    <w:rsid w:val="00F82583"/>
    <w:rsid w:val="00F93516"/>
    <w:rsid w:val="00F94439"/>
    <w:rsid w:val="00F953AB"/>
    <w:rsid w:val="00FA7D52"/>
    <w:rsid w:val="00FC6FA4"/>
    <w:rsid w:val="00FD1A88"/>
    <w:rsid w:val="00FD58D8"/>
    <w:rsid w:val="00FE00D2"/>
    <w:rsid w:val="00FE2CDC"/>
    <w:rsid w:val="00FE7568"/>
    <w:rsid w:val="00FF071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1408FA"/>
  <w15:docId w15:val="{AA0C29C2-2A0A-41B6-A723-E4BDBF61A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325"/>
    <w:pPr>
      <w:spacing w:after="0" w:line="280" w:lineRule="atLeast"/>
      <w:contextualSpacing/>
    </w:pPr>
    <w:rPr>
      <w:rFonts w:ascii="Verdana" w:hAnsi="Verdana"/>
      <w:sz w:val="20"/>
      <w:lang w:val="en-GB"/>
    </w:rPr>
  </w:style>
  <w:style w:type="paragraph" w:styleId="Heading1">
    <w:name w:val="heading 1"/>
    <w:basedOn w:val="Normal"/>
    <w:next w:val="Normal"/>
    <w:link w:val="Heading1Char"/>
    <w:uiPriority w:val="1"/>
    <w:qFormat/>
    <w:rsid w:val="00E21EFD"/>
    <w:pPr>
      <w:keepNext/>
      <w:keepLines/>
      <w:spacing w:line="320" w:lineRule="atLeast"/>
      <w:outlineLvl w:val="0"/>
    </w:pPr>
    <w:rPr>
      <w:rFonts w:eastAsiaTheme="majorEastAsia" w:cstheme="majorBidi"/>
      <w:b/>
      <w:bCs/>
      <w:sz w:val="28"/>
      <w:szCs w:val="28"/>
    </w:rPr>
  </w:style>
  <w:style w:type="paragraph" w:styleId="Heading2">
    <w:name w:val="heading 2"/>
    <w:basedOn w:val="Normal"/>
    <w:next w:val="Normal"/>
    <w:link w:val="Heading2Char"/>
    <w:uiPriority w:val="1"/>
    <w:qFormat/>
    <w:rsid w:val="00E21EFD"/>
    <w:pPr>
      <w:keepNext/>
      <w:keepLines/>
      <w:outlineLvl w:val="1"/>
    </w:pPr>
    <w:rPr>
      <w:rFonts w:eastAsiaTheme="majorEastAsia" w:cstheme="majorBidi"/>
      <w:b/>
      <w:bCs/>
      <w:caps/>
      <w:szCs w:val="26"/>
    </w:rPr>
  </w:style>
  <w:style w:type="paragraph" w:styleId="Heading3">
    <w:name w:val="heading 3"/>
    <w:basedOn w:val="Normal"/>
    <w:next w:val="Normal"/>
    <w:link w:val="Heading3Char"/>
    <w:uiPriority w:val="1"/>
    <w:qFormat/>
    <w:rsid w:val="00E21EFD"/>
    <w:pPr>
      <w:keepNext/>
      <w:keepLines/>
      <w:outlineLvl w:val="2"/>
    </w:pPr>
    <w:rPr>
      <w:rFonts w:eastAsiaTheme="majorEastAsia" w:cstheme="majorBidi"/>
      <w:b/>
      <w:bCs/>
    </w:rPr>
  </w:style>
  <w:style w:type="paragraph" w:styleId="Heading4">
    <w:name w:val="heading 4"/>
    <w:basedOn w:val="Normal"/>
    <w:next w:val="Normal"/>
    <w:link w:val="Heading4Char"/>
    <w:uiPriority w:val="1"/>
    <w:semiHidden/>
    <w:qFormat/>
    <w:rsid w:val="00423342"/>
    <w:pPr>
      <w:keepNext/>
      <w:keepLines/>
      <w:spacing w:before="200"/>
      <w:outlineLvl w:val="3"/>
    </w:pPr>
    <w:rPr>
      <w:rFonts w:eastAsiaTheme="majorEastAsia" w:cstheme="majorBidi"/>
      <w:b/>
      <w:bCs/>
      <w:iCs/>
    </w:rPr>
  </w:style>
  <w:style w:type="paragraph" w:styleId="Heading5">
    <w:name w:val="heading 5"/>
    <w:basedOn w:val="Normal"/>
    <w:next w:val="Normal"/>
    <w:link w:val="Heading5Char"/>
    <w:uiPriority w:val="1"/>
    <w:semiHidden/>
    <w:qFormat/>
    <w:rsid w:val="00423342"/>
    <w:pPr>
      <w:keepNext/>
      <w:keepLines/>
      <w:outlineLvl w:val="4"/>
    </w:pPr>
    <w:rPr>
      <w:rFonts w:eastAsiaTheme="majorEastAsia" w:cstheme="majorBidi"/>
    </w:rPr>
  </w:style>
  <w:style w:type="paragraph" w:styleId="Heading6">
    <w:name w:val="heading 6"/>
    <w:basedOn w:val="Normal"/>
    <w:next w:val="Normal"/>
    <w:link w:val="Heading6Char"/>
    <w:uiPriority w:val="1"/>
    <w:semiHidden/>
    <w:qFormat/>
    <w:rsid w:val="00423342"/>
    <w:pPr>
      <w:keepNext/>
      <w:keepLines/>
      <w:spacing w:before="200"/>
      <w:outlineLvl w:val="5"/>
    </w:pPr>
    <w:rPr>
      <w:rFonts w:eastAsiaTheme="majorEastAsia" w:cstheme="majorBidi"/>
      <w:iCs/>
    </w:rPr>
  </w:style>
  <w:style w:type="paragraph" w:styleId="Heading7">
    <w:name w:val="heading 7"/>
    <w:basedOn w:val="Normal"/>
    <w:next w:val="Normal"/>
    <w:link w:val="Heading7Char"/>
    <w:uiPriority w:val="1"/>
    <w:semiHidden/>
    <w:qFormat/>
    <w:rsid w:val="00000432"/>
    <w:pPr>
      <w:keepNext/>
      <w:keepLines/>
      <w:spacing w:before="200"/>
      <w:outlineLvl w:val="6"/>
    </w:pPr>
    <w:rPr>
      <w:rFonts w:eastAsiaTheme="majorEastAsia" w:cstheme="majorBidi"/>
      <w:iCs/>
    </w:rPr>
  </w:style>
  <w:style w:type="paragraph" w:styleId="Heading8">
    <w:name w:val="heading 8"/>
    <w:basedOn w:val="Normal"/>
    <w:next w:val="Normal"/>
    <w:link w:val="Heading8Char"/>
    <w:uiPriority w:val="1"/>
    <w:semiHidden/>
    <w:qFormat/>
    <w:rsid w:val="00000432"/>
    <w:pPr>
      <w:keepNext/>
      <w:keepLines/>
      <w:spacing w:before="200"/>
      <w:outlineLvl w:val="7"/>
    </w:pPr>
    <w:rPr>
      <w:rFonts w:eastAsiaTheme="majorEastAsia" w:cstheme="majorBidi"/>
      <w:szCs w:val="20"/>
    </w:rPr>
  </w:style>
  <w:style w:type="paragraph" w:styleId="Heading9">
    <w:name w:val="heading 9"/>
    <w:basedOn w:val="Normal"/>
    <w:next w:val="Normal"/>
    <w:link w:val="Heading9Char"/>
    <w:uiPriority w:val="1"/>
    <w:semiHidden/>
    <w:qFormat/>
    <w:rsid w:val="00000432"/>
    <w:pPr>
      <w:keepNext/>
      <w:keepLines/>
      <w:spacing w:before="200"/>
      <w:outlineLvl w:val="8"/>
    </w:pPr>
    <w:rPr>
      <w:rFonts w:eastAsiaTheme="majorEastAsia"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2"/>
    <w:qFormat/>
    <w:rsid w:val="00000432"/>
    <w:pPr>
      <w:numPr>
        <w:numId w:val="10"/>
      </w:numPr>
    </w:pPr>
  </w:style>
  <w:style w:type="paragraph" w:styleId="ListBullet2">
    <w:name w:val="List Bullet 2"/>
    <w:basedOn w:val="Normal"/>
    <w:uiPriority w:val="8"/>
    <w:semiHidden/>
    <w:rsid w:val="00000432"/>
  </w:style>
  <w:style w:type="paragraph" w:styleId="ListBullet3">
    <w:name w:val="List Bullet 3"/>
    <w:basedOn w:val="Normal"/>
    <w:uiPriority w:val="8"/>
    <w:semiHidden/>
    <w:rsid w:val="00000432"/>
  </w:style>
  <w:style w:type="paragraph" w:styleId="ListBullet4">
    <w:name w:val="List Bullet 4"/>
    <w:basedOn w:val="Normal"/>
    <w:uiPriority w:val="8"/>
    <w:semiHidden/>
    <w:rsid w:val="00775357"/>
    <w:rPr>
      <w:rFonts w:ascii="Calibri" w:hAnsi="Calibri"/>
      <w:sz w:val="24"/>
    </w:rPr>
  </w:style>
  <w:style w:type="paragraph" w:styleId="ListBullet5">
    <w:name w:val="List Bullet 5"/>
    <w:basedOn w:val="Normal"/>
    <w:uiPriority w:val="8"/>
    <w:semiHidden/>
    <w:rsid w:val="00775357"/>
    <w:rPr>
      <w:rFonts w:ascii="Calibri" w:hAnsi="Calibri"/>
      <w:sz w:val="24"/>
    </w:rPr>
  </w:style>
  <w:style w:type="character" w:customStyle="1" w:styleId="Heading1Char">
    <w:name w:val="Heading 1 Char"/>
    <w:basedOn w:val="DefaultParagraphFont"/>
    <w:link w:val="Heading1"/>
    <w:uiPriority w:val="1"/>
    <w:rsid w:val="00E21EFD"/>
    <w:rPr>
      <w:rFonts w:ascii="Verdana" w:eastAsiaTheme="majorEastAsia" w:hAnsi="Verdana" w:cstheme="majorBidi"/>
      <w:b/>
      <w:bCs/>
      <w:sz w:val="28"/>
      <w:szCs w:val="28"/>
      <w:lang w:val="en-GB"/>
    </w:rPr>
  </w:style>
  <w:style w:type="character" w:customStyle="1" w:styleId="Heading2Char">
    <w:name w:val="Heading 2 Char"/>
    <w:basedOn w:val="DefaultParagraphFont"/>
    <w:link w:val="Heading2"/>
    <w:uiPriority w:val="1"/>
    <w:rsid w:val="00E21EFD"/>
    <w:rPr>
      <w:rFonts w:ascii="Verdana" w:eastAsiaTheme="majorEastAsia" w:hAnsi="Verdana" w:cstheme="majorBidi"/>
      <w:b/>
      <w:bCs/>
      <w:caps/>
      <w:sz w:val="20"/>
      <w:szCs w:val="26"/>
      <w:lang w:val="en-GB"/>
    </w:rPr>
  </w:style>
  <w:style w:type="character" w:customStyle="1" w:styleId="Heading3Char">
    <w:name w:val="Heading 3 Char"/>
    <w:basedOn w:val="DefaultParagraphFont"/>
    <w:link w:val="Heading3"/>
    <w:uiPriority w:val="1"/>
    <w:rsid w:val="00E21EFD"/>
    <w:rPr>
      <w:rFonts w:ascii="Verdana" w:eastAsiaTheme="majorEastAsia" w:hAnsi="Verdana" w:cstheme="majorBidi"/>
      <w:b/>
      <w:bCs/>
      <w:sz w:val="20"/>
      <w:lang w:val="en-GB"/>
    </w:rPr>
  </w:style>
  <w:style w:type="character" w:customStyle="1" w:styleId="Heading4Char">
    <w:name w:val="Heading 4 Char"/>
    <w:basedOn w:val="DefaultParagraphFont"/>
    <w:link w:val="Heading4"/>
    <w:uiPriority w:val="1"/>
    <w:semiHidden/>
    <w:rsid w:val="003D6685"/>
    <w:rPr>
      <w:rFonts w:ascii="Verdana" w:eastAsiaTheme="majorEastAsia" w:hAnsi="Verdana" w:cstheme="majorBidi"/>
      <w:b/>
      <w:bCs/>
      <w:iCs/>
      <w:sz w:val="20"/>
    </w:rPr>
  </w:style>
  <w:style w:type="character" w:customStyle="1" w:styleId="Heading6Char">
    <w:name w:val="Heading 6 Char"/>
    <w:basedOn w:val="DefaultParagraphFont"/>
    <w:link w:val="Heading6"/>
    <w:uiPriority w:val="1"/>
    <w:semiHidden/>
    <w:rsid w:val="003D6685"/>
    <w:rPr>
      <w:rFonts w:ascii="Verdana" w:eastAsiaTheme="majorEastAsia" w:hAnsi="Verdana" w:cstheme="majorBidi"/>
      <w:iCs/>
      <w:sz w:val="20"/>
    </w:rPr>
  </w:style>
  <w:style w:type="character" w:customStyle="1" w:styleId="Heading5Char">
    <w:name w:val="Heading 5 Char"/>
    <w:basedOn w:val="DefaultParagraphFont"/>
    <w:link w:val="Heading5"/>
    <w:uiPriority w:val="1"/>
    <w:semiHidden/>
    <w:rsid w:val="003D6685"/>
    <w:rPr>
      <w:rFonts w:ascii="Verdana" w:eastAsiaTheme="majorEastAsia" w:hAnsi="Verdana" w:cstheme="majorBidi"/>
      <w:sz w:val="20"/>
    </w:rPr>
  </w:style>
  <w:style w:type="character" w:customStyle="1" w:styleId="Heading7Char">
    <w:name w:val="Heading 7 Char"/>
    <w:basedOn w:val="DefaultParagraphFont"/>
    <w:link w:val="Heading7"/>
    <w:uiPriority w:val="1"/>
    <w:semiHidden/>
    <w:rsid w:val="003D6685"/>
    <w:rPr>
      <w:rFonts w:ascii="Verdana" w:eastAsiaTheme="majorEastAsia" w:hAnsi="Verdana" w:cstheme="majorBidi"/>
      <w:iCs/>
      <w:sz w:val="20"/>
    </w:rPr>
  </w:style>
  <w:style w:type="character" w:customStyle="1" w:styleId="Heading8Char">
    <w:name w:val="Heading 8 Char"/>
    <w:basedOn w:val="DefaultParagraphFont"/>
    <w:link w:val="Heading8"/>
    <w:uiPriority w:val="1"/>
    <w:semiHidden/>
    <w:rsid w:val="003D6685"/>
    <w:rPr>
      <w:rFonts w:ascii="Verdana" w:eastAsiaTheme="majorEastAsia" w:hAnsi="Verdana" w:cstheme="majorBidi"/>
      <w:sz w:val="20"/>
      <w:szCs w:val="20"/>
    </w:rPr>
  </w:style>
  <w:style w:type="character" w:customStyle="1" w:styleId="Heading9Char">
    <w:name w:val="Heading 9 Char"/>
    <w:basedOn w:val="DefaultParagraphFont"/>
    <w:link w:val="Heading9"/>
    <w:uiPriority w:val="1"/>
    <w:semiHidden/>
    <w:rsid w:val="003D6685"/>
    <w:rPr>
      <w:rFonts w:ascii="Verdana" w:eastAsiaTheme="majorEastAsia" w:hAnsi="Verdana" w:cstheme="majorBidi"/>
      <w:iCs/>
      <w:sz w:val="20"/>
      <w:szCs w:val="20"/>
    </w:rPr>
  </w:style>
  <w:style w:type="paragraph" w:styleId="Title">
    <w:name w:val="Title"/>
    <w:basedOn w:val="Normal"/>
    <w:next w:val="Normal"/>
    <w:link w:val="TitleChar"/>
    <w:uiPriority w:val="10"/>
    <w:qFormat/>
    <w:rsid w:val="00CC36FD"/>
    <w:pPr>
      <w:spacing w:line="600" w:lineRule="atLeast"/>
    </w:pPr>
    <w:rPr>
      <w:rFonts w:eastAsiaTheme="majorEastAsia" w:cstheme="majorBidi"/>
      <w:b/>
      <w:kern w:val="28"/>
      <w:sz w:val="56"/>
      <w:szCs w:val="52"/>
    </w:rPr>
  </w:style>
  <w:style w:type="character" w:customStyle="1" w:styleId="TitleChar">
    <w:name w:val="Title Char"/>
    <w:basedOn w:val="DefaultParagraphFont"/>
    <w:link w:val="Title"/>
    <w:uiPriority w:val="10"/>
    <w:rsid w:val="00CC36FD"/>
    <w:rPr>
      <w:rFonts w:ascii="Verdana" w:eastAsiaTheme="majorEastAsia" w:hAnsi="Verdana" w:cstheme="majorBidi"/>
      <w:b/>
      <w:kern w:val="28"/>
      <w:sz w:val="56"/>
      <w:szCs w:val="52"/>
      <w:lang w:val="en-GB"/>
    </w:rPr>
  </w:style>
  <w:style w:type="paragraph" w:styleId="Subtitle">
    <w:name w:val="Subtitle"/>
    <w:basedOn w:val="Normal"/>
    <w:next w:val="Normal"/>
    <w:link w:val="SubtitleChar"/>
    <w:uiPriority w:val="11"/>
    <w:qFormat/>
    <w:rsid w:val="00CC36FD"/>
    <w:pPr>
      <w:numPr>
        <w:ilvl w:val="1"/>
      </w:numPr>
      <w:spacing w:line="320" w:lineRule="atLeast"/>
    </w:pPr>
    <w:rPr>
      <w:rFonts w:eastAsiaTheme="majorEastAsia" w:cstheme="majorBidi"/>
      <w:b/>
      <w:iCs/>
      <w:sz w:val="28"/>
      <w:szCs w:val="24"/>
    </w:rPr>
  </w:style>
  <w:style w:type="character" w:customStyle="1" w:styleId="SubtitleChar">
    <w:name w:val="Subtitle Char"/>
    <w:basedOn w:val="DefaultParagraphFont"/>
    <w:link w:val="Subtitle"/>
    <w:uiPriority w:val="11"/>
    <w:rsid w:val="00CC36FD"/>
    <w:rPr>
      <w:rFonts w:ascii="Verdana" w:eastAsiaTheme="majorEastAsia" w:hAnsi="Verdana" w:cstheme="majorBidi"/>
      <w:b/>
      <w:iCs/>
      <w:sz w:val="28"/>
      <w:szCs w:val="24"/>
      <w:lang w:val="en-GB"/>
    </w:rPr>
  </w:style>
  <w:style w:type="character" w:styleId="SubtleEmphasis">
    <w:name w:val="Subtle Emphasis"/>
    <w:basedOn w:val="DefaultParagraphFont"/>
    <w:uiPriority w:val="19"/>
    <w:semiHidden/>
    <w:qFormat/>
    <w:rsid w:val="00000432"/>
    <w:rPr>
      <w:i/>
      <w:iCs/>
      <w:color w:val="auto"/>
    </w:rPr>
  </w:style>
  <w:style w:type="character" w:styleId="IntenseEmphasis">
    <w:name w:val="Intense Emphasis"/>
    <w:basedOn w:val="DefaultParagraphFont"/>
    <w:uiPriority w:val="21"/>
    <w:semiHidden/>
    <w:qFormat/>
    <w:rsid w:val="00000432"/>
    <w:rPr>
      <w:b/>
      <w:bCs/>
      <w:i/>
      <w:iCs/>
      <w:color w:val="auto"/>
    </w:rPr>
  </w:style>
  <w:style w:type="character" w:styleId="Emphasis">
    <w:name w:val="Emphasis"/>
    <w:basedOn w:val="DefaultParagraphFont"/>
    <w:uiPriority w:val="3"/>
    <w:qFormat/>
    <w:rsid w:val="00000432"/>
    <w:rPr>
      <w:i/>
      <w:iCs/>
    </w:rPr>
  </w:style>
  <w:style w:type="paragraph" w:styleId="IntenseQuote">
    <w:name w:val="Intense Quote"/>
    <w:basedOn w:val="Normal"/>
    <w:next w:val="Normal"/>
    <w:link w:val="IntenseQuoteChar"/>
    <w:uiPriority w:val="30"/>
    <w:semiHidden/>
    <w:qFormat/>
    <w:rsid w:val="00000432"/>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3D6685"/>
    <w:rPr>
      <w:rFonts w:ascii="Verdana" w:hAnsi="Verdana"/>
      <w:b/>
      <w:bCs/>
      <w:i/>
      <w:iCs/>
      <w:sz w:val="20"/>
    </w:rPr>
  </w:style>
  <w:style w:type="paragraph" w:styleId="Caption">
    <w:name w:val="caption"/>
    <w:basedOn w:val="Normal"/>
    <w:next w:val="Normal"/>
    <w:uiPriority w:val="35"/>
    <w:semiHidden/>
    <w:qFormat/>
    <w:rsid w:val="00000432"/>
    <w:pPr>
      <w:spacing w:after="200" w:line="240" w:lineRule="auto"/>
    </w:pPr>
    <w:rPr>
      <w:b/>
      <w:bCs/>
      <w:color w:val="001965"/>
      <w:sz w:val="18"/>
      <w:szCs w:val="18"/>
    </w:rPr>
  </w:style>
  <w:style w:type="character" w:styleId="SubtleReference">
    <w:name w:val="Subtle Reference"/>
    <w:basedOn w:val="DefaultParagraphFont"/>
    <w:uiPriority w:val="31"/>
    <w:semiHidden/>
    <w:qFormat/>
    <w:rsid w:val="00000432"/>
    <w:rPr>
      <w:smallCaps/>
      <w:color w:val="auto"/>
      <w:u w:val="single"/>
    </w:rPr>
  </w:style>
  <w:style w:type="character" w:styleId="IntenseReference">
    <w:name w:val="Intense Reference"/>
    <w:basedOn w:val="DefaultParagraphFont"/>
    <w:uiPriority w:val="32"/>
    <w:semiHidden/>
    <w:qFormat/>
    <w:rsid w:val="00000432"/>
    <w:rPr>
      <w:b/>
      <w:bCs/>
      <w:smallCaps/>
      <w:color w:val="auto"/>
      <w:spacing w:val="5"/>
      <w:u w:val="single"/>
    </w:rPr>
  </w:style>
  <w:style w:type="paragraph" w:styleId="TOC1">
    <w:name w:val="toc 1"/>
    <w:basedOn w:val="Normal"/>
    <w:next w:val="Normal"/>
    <w:uiPriority w:val="39"/>
    <w:semiHidden/>
    <w:rsid w:val="00000432"/>
    <w:pPr>
      <w:spacing w:after="100"/>
    </w:pPr>
  </w:style>
  <w:style w:type="paragraph" w:styleId="TOC2">
    <w:name w:val="toc 2"/>
    <w:basedOn w:val="Normal"/>
    <w:next w:val="Normal"/>
    <w:uiPriority w:val="39"/>
    <w:semiHidden/>
    <w:rsid w:val="00000432"/>
    <w:pPr>
      <w:spacing w:after="100"/>
      <w:ind w:left="200"/>
    </w:pPr>
  </w:style>
  <w:style w:type="paragraph" w:styleId="TOC3">
    <w:name w:val="toc 3"/>
    <w:basedOn w:val="Normal"/>
    <w:next w:val="Normal"/>
    <w:uiPriority w:val="39"/>
    <w:semiHidden/>
    <w:rsid w:val="00000432"/>
    <w:pPr>
      <w:spacing w:after="100"/>
      <w:ind w:left="400"/>
    </w:pPr>
  </w:style>
  <w:style w:type="paragraph" w:styleId="TOC4">
    <w:name w:val="toc 4"/>
    <w:basedOn w:val="Normal"/>
    <w:next w:val="Normal"/>
    <w:uiPriority w:val="39"/>
    <w:semiHidden/>
    <w:rsid w:val="00000432"/>
    <w:pPr>
      <w:spacing w:after="100"/>
      <w:ind w:left="600"/>
    </w:pPr>
  </w:style>
  <w:style w:type="paragraph" w:styleId="TOC5">
    <w:name w:val="toc 5"/>
    <w:basedOn w:val="Normal"/>
    <w:next w:val="Normal"/>
    <w:uiPriority w:val="39"/>
    <w:semiHidden/>
    <w:rsid w:val="00000432"/>
    <w:pPr>
      <w:spacing w:after="100"/>
      <w:ind w:left="800"/>
    </w:pPr>
  </w:style>
  <w:style w:type="paragraph" w:styleId="TOC7">
    <w:name w:val="toc 7"/>
    <w:basedOn w:val="Normal"/>
    <w:next w:val="Normal"/>
    <w:uiPriority w:val="39"/>
    <w:semiHidden/>
    <w:rsid w:val="00000432"/>
    <w:pPr>
      <w:spacing w:after="100"/>
      <w:ind w:left="1200"/>
    </w:pPr>
  </w:style>
  <w:style w:type="paragraph" w:styleId="TOC8">
    <w:name w:val="toc 8"/>
    <w:basedOn w:val="Normal"/>
    <w:next w:val="Normal"/>
    <w:uiPriority w:val="39"/>
    <w:semiHidden/>
    <w:rsid w:val="00000432"/>
    <w:pPr>
      <w:spacing w:after="100"/>
      <w:ind w:left="1400"/>
    </w:pPr>
  </w:style>
  <w:style w:type="paragraph" w:styleId="TOC9">
    <w:name w:val="toc 9"/>
    <w:basedOn w:val="Normal"/>
    <w:next w:val="Normal"/>
    <w:uiPriority w:val="39"/>
    <w:semiHidden/>
    <w:rsid w:val="00000432"/>
    <w:pPr>
      <w:spacing w:after="100"/>
      <w:ind w:left="1600"/>
    </w:pPr>
  </w:style>
  <w:style w:type="paragraph" w:styleId="TOCHeading">
    <w:name w:val="TOC Heading"/>
    <w:basedOn w:val="Heading1"/>
    <w:next w:val="Normal"/>
    <w:uiPriority w:val="39"/>
    <w:semiHidden/>
    <w:qFormat/>
    <w:rsid w:val="00000432"/>
    <w:pPr>
      <w:spacing w:before="480" w:line="280" w:lineRule="atLeast"/>
      <w:outlineLvl w:val="9"/>
    </w:pPr>
    <w:rPr>
      <w:color w:val="001965"/>
    </w:rPr>
  </w:style>
  <w:style w:type="paragraph" w:styleId="BlockText">
    <w:name w:val="Block Text"/>
    <w:basedOn w:val="Normal"/>
    <w:uiPriority w:val="99"/>
    <w:semiHidden/>
    <w:rsid w:val="00000432"/>
    <w:pPr>
      <w:pBdr>
        <w:top w:val="single" w:sz="2" w:space="10" w:color="E64A0E" w:themeColor="accent1" w:frame="1"/>
        <w:left w:val="single" w:sz="2" w:space="10" w:color="E64A0E" w:themeColor="accent1" w:frame="1"/>
        <w:bottom w:val="single" w:sz="2" w:space="10" w:color="E64A0E" w:themeColor="accent1" w:frame="1"/>
        <w:right w:val="single" w:sz="2" w:space="10" w:color="E64A0E" w:themeColor="accent1" w:frame="1"/>
      </w:pBdr>
      <w:ind w:left="1152" w:right="1152"/>
    </w:pPr>
    <w:rPr>
      <w:rFonts w:eastAsiaTheme="minorEastAsia"/>
      <w:i/>
      <w:iCs/>
      <w:color w:val="001965"/>
    </w:rPr>
  </w:style>
  <w:style w:type="character" w:styleId="EndnoteReference">
    <w:name w:val="endnote reference"/>
    <w:basedOn w:val="DefaultParagraphFont"/>
    <w:uiPriority w:val="99"/>
    <w:semiHidden/>
    <w:rsid w:val="00000432"/>
    <w:rPr>
      <w:sz w:val="16"/>
      <w:vertAlign w:val="superscript"/>
    </w:rPr>
  </w:style>
  <w:style w:type="paragraph" w:styleId="Footer">
    <w:name w:val="footer"/>
    <w:basedOn w:val="Normal"/>
    <w:link w:val="FooterChar"/>
    <w:uiPriority w:val="99"/>
    <w:semiHidden/>
    <w:rsid w:val="0005668E"/>
    <w:pPr>
      <w:tabs>
        <w:tab w:val="left" w:pos="4990"/>
      </w:tabs>
      <w:spacing w:line="170" w:lineRule="atLeast"/>
      <w:ind w:left="4990"/>
    </w:pPr>
    <w:rPr>
      <w:color w:val="82786F"/>
      <w:sz w:val="14"/>
    </w:rPr>
  </w:style>
  <w:style w:type="character" w:customStyle="1" w:styleId="FooterChar">
    <w:name w:val="Footer Char"/>
    <w:basedOn w:val="DefaultParagraphFont"/>
    <w:link w:val="Footer"/>
    <w:uiPriority w:val="99"/>
    <w:semiHidden/>
    <w:rsid w:val="00D87CD9"/>
    <w:rPr>
      <w:rFonts w:ascii="Verdana" w:hAnsi="Verdana"/>
      <w:color w:val="82786F"/>
      <w:sz w:val="14"/>
      <w:lang w:val="en-GB"/>
    </w:rPr>
  </w:style>
  <w:style w:type="character" w:styleId="FootnoteReference">
    <w:name w:val="footnote reference"/>
    <w:basedOn w:val="DefaultParagraphFont"/>
    <w:uiPriority w:val="99"/>
    <w:semiHidden/>
    <w:rsid w:val="00000432"/>
    <w:rPr>
      <w:vertAlign w:val="superscript"/>
    </w:rPr>
  </w:style>
  <w:style w:type="paragraph" w:styleId="FootnoteText">
    <w:name w:val="footnote text"/>
    <w:basedOn w:val="Normal"/>
    <w:link w:val="FootnoteTextChar"/>
    <w:uiPriority w:val="99"/>
    <w:semiHidden/>
    <w:rsid w:val="00000432"/>
    <w:pPr>
      <w:spacing w:line="240" w:lineRule="auto"/>
    </w:pPr>
    <w:rPr>
      <w:sz w:val="16"/>
      <w:szCs w:val="20"/>
    </w:rPr>
  </w:style>
  <w:style w:type="character" w:customStyle="1" w:styleId="FootnoteTextChar">
    <w:name w:val="Footnote Text Char"/>
    <w:basedOn w:val="DefaultParagraphFont"/>
    <w:link w:val="FootnoteText"/>
    <w:uiPriority w:val="99"/>
    <w:semiHidden/>
    <w:rsid w:val="003D6685"/>
    <w:rPr>
      <w:rFonts w:ascii="Verdana" w:hAnsi="Verdana"/>
      <w:sz w:val="16"/>
      <w:szCs w:val="20"/>
    </w:rPr>
  </w:style>
  <w:style w:type="paragraph" w:styleId="Header">
    <w:name w:val="header"/>
    <w:basedOn w:val="Normal"/>
    <w:link w:val="HeaderChar"/>
    <w:uiPriority w:val="99"/>
    <w:semiHidden/>
    <w:rsid w:val="00000432"/>
    <w:pPr>
      <w:tabs>
        <w:tab w:val="center" w:pos="4819"/>
        <w:tab w:val="right" w:pos="9638"/>
      </w:tabs>
    </w:pPr>
    <w:rPr>
      <w:color w:val="82786F"/>
      <w:sz w:val="17"/>
    </w:rPr>
  </w:style>
  <w:style w:type="character" w:customStyle="1" w:styleId="HeaderChar">
    <w:name w:val="Header Char"/>
    <w:basedOn w:val="DefaultParagraphFont"/>
    <w:link w:val="Header"/>
    <w:uiPriority w:val="99"/>
    <w:semiHidden/>
    <w:rsid w:val="003D6685"/>
    <w:rPr>
      <w:rFonts w:ascii="Verdana" w:hAnsi="Verdana"/>
      <w:color w:val="82786F"/>
      <w:sz w:val="17"/>
    </w:rPr>
  </w:style>
  <w:style w:type="character" w:styleId="Hyperlink">
    <w:name w:val="Hyperlink"/>
    <w:basedOn w:val="DefaultParagraphFont"/>
    <w:uiPriority w:val="99"/>
    <w:rsid w:val="00000432"/>
    <w:rPr>
      <w:color w:val="001965"/>
      <w:u w:val="single"/>
    </w:rPr>
  </w:style>
  <w:style w:type="paragraph" w:styleId="TOAHeading">
    <w:name w:val="toa heading"/>
    <w:basedOn w:val="Normal"/>
    <w:next w:val="Normal"/>
    <w:uiPriority w:val="99"/>
    <w:semiHidden/>
    <w:rsid w:val="00000432"/>
    <w:pPr>
      <w:spacing w:before="120"/>
    </w:pPr>
    <w:rPr>
      <w:rFonts w:eastAsiaTheme="majorEastAsia" w:cstheme="majorBidi"/>
      <w:b/>
      <w:bCs/>
      <w:sz w:val="28"/>
      <w:szCs w:val="24"/>
    </w:rPr>
  </w:style>
  <w:style w:type="paragraph" w:styleId="TableofFigures">
    <w:name w:val="table of figures"/>
    <w:basedOn w:val="Normal"/>
    <w:next w:val="Normal"/>
    <w:uiPriority w:val="99"/>
    <w:semiHidden/>
    <w:rsid w:val="00000432"/>
  </w:style>
  <w:style w:type="paragraph" w:styleId="Salutation">
    <w:name w:val="Salutation"/>
    <w:basedOn w:val="Normal"/>
    <w:next w:val="Normal"/>
    <w:link w:val="SalutationChar"/>
    <w:uiPriority w:val="99"/>
    <w:semiHidden/>
    <w:rsid w:val="00000432"/>
  </w:style>
  <w:style w:type="character" w:customStyle="1" w:styleId="SalutationChar">
    <w:name w:val="Salutation Char"/>
    <w:basedOn w:val="DefaultParagraphFont"/>
    <w:link w:val="Salutation"/>
    <w:uiPriority w:val="99"/>
    <w:semiHidden/>
    <w:rsid w:val="003D6685"/>
    <w:rPr>
      <w:rFonts w:ascii="Verdana" w:hAnsi="Verdana"/>
      <w:sz w:val="20"/>
    </w:rPr>
  </w:style>
  <w:style w:type="character" w:styleId="PlaceholderText">
    <w:name w:val="Placeholder Text"/>
    <w:basedOn w:val="DefaultParagraphFont"/>
    <w:uiPriority w:val="99"/>
    <w:semiHidden/>
    <w:rsid w:val="00000432"/>
    <w:rPr>
      <w:color w:val="808080"/>
    </w:rPr>
  </w:style>
  <w:style w:type="character" w:styleId="PageNumber">
    <w:name w:val="page number"/>
    <w:basedOn w:val="DefaultParagraphFont"/>
    <w:uiPriority w:val="99"/>
    <w:semiHidden/>
    <w:rsid w:val="00000432"/>
    <w:rPr>
      <w:color w:val="82786F"/>
      <w:sz w:val="17"/>
    </w:rPr>
  </w:style>
  <w:style w:type="paragraph" w:styleId="NormalIndent">
    <w:name w:val="Normal Indent"/>
    <w:basedOn w:val="Normal"/>
    <w:uiPriority w:val="99"/>
    <w:semiHidden/>
    <w:rsid w:val="00000432"/>
    <w:pPr>
      <w:ind w:left="1304"/>
    </w:pPr>
  </w:style>
  <w:style w:type="paragraph" w:customStyle="1" w:styleId="Boilerplate">
    <w:name w:val="Boilerplate"/>
    <w:basedOn w:val="ListBullet"/>
    <w:uiPriority w:val="3"/>
    <w:qFormat/>
    <w:rsid w:val="00000432"/>
    <w:pPr>
      <w:numPr>
        <w:numId w:val="0"/>
      </w:numPr>
    </w:pPr>
    <w:rPr>
      <w:i/>
      <w:sz w:val="17"/>
    </w:rPr>
  </w:style>
  <w:style w:type="paragraph" w:customStyle="1" w:styleId="Template">
    <w:name w:val="Template"/>
    <w:uiPriority w:val="4"/>
    <w:semiHidden/>
    <w:qFormat/>
    <w:rsid w:val="00917A11"/>
    <w:pPr>
      <w:spacing w:after="0" w:line="170" w:lineRule="atLeast"/>
    </w:pPr>
    <w:rPr>
      <w:rFonts w:ascii="Verdana" w:hAnsi="Verdana"/>
      <w:sz w:val="14"/>
      <w:lang w:val="en-GB"/>
    </w:rPr>
  </w:style>
  <w:style w:type="paragraph" w:customStyle="1" w:styleId="Template-Address">
    <w:name w:val="Template - Address"/>
    <w:basedOn w:val="Template"/>
    <w:uiPriority w:val="4"/>
    <w:semiHidden/>
    <w:qFormat/>
    <w:rsid w:val="00000432"/>
  </w:style>
  <w:style w:type="paragraph" w:customStyle="1" w:styleId="Attentiontext">
    <w:name w:val="Attention text"/>
    <w:basedOn w:val="Normal"/>
    <w:uiPriority w:val="3"/>
    <w:qFormat/>
    <w:rsid w:val="003D6685"/>
    <w:rPr>
      <w:color w:val="E64A0E"/>
    </w:rPr>
  </w:style>
  <w:style w:type="paragraph" w:styleId="BalloonText">
    <w:name w:val="Balloon Text"/>
    <w:basedOn w:val="Normal"/>
    <w:link w:val="BalloonTextChar"/>
    <w:uiPriority w:val="99"/>
    <w:semiHidden/>
    <w:rsid w:val="008D1CE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CEF"/>
    <w:rPr>
      <w:rFonts w:ascii="Tahoma" w:hAnsi="Tahoma" w:cs="Tahoma"/>
      <w:sz w:val="16"/>
      <w:szCs w:val="16"/>
    </w:rPr>
  </w:style>
  <w:style w:type="paragraph" w:customStyle="1" w:styleId="Template-CompanyName">
    <w:name w:val="Template - Company Name"/>
    <w:basedOn w:val="Template"/>
    <w:uiPriority w:val="4"/>
    <w:semiHidden/>
    <w:qFormat/>
    <w:rsid w:val="00E91C33"/>
    <w:rPr>
      <w:b/>
    </w:rPr>
  </w:style>
  <w:style w:type="table" w:styleId="TableGrid">
    <w:name w:val="Table Grid"/>
    <w:basedOn w:val="TableNormal"/>
    <w:uiPriority w:val="59"/>
    <w:rsid w:val="00E91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9764EE"/>
    <w:rPr>
      <w:sz w:val="16"/>
      <w:szCs w:val="16"/>
    </w:rPr>
  </w:style>
  <w:style w:type="paragraph" w:styleId="CommentText">
    <w:name w:val="annotation text"/>
    <w:basedOn w:val="Normal"/>
    <w:link w:val="CommentTextChar"/>
    <w:uiPriority w:val="99"/>
    <w:semiHidden/>
    <w:rsid w:val="009764EE"/>
    <w:pPr>
      <w:spacing w:line="240" w:lineRule="auto"/>
    </w:pPr>
    <w:rPr>
      <w:szCs w:val="20"/>
    </w:rPr>
  </w:style>
  <w:style w:type="character" w:customStyle="1" w:styleId="CommentTextChar">
    <w:name w:val="Comment Text Char"/>
    <w:basedOn w:val="DefaultParagraphFont"/>
    <w:link w:val="CommentText"/>
    <w:uiPriority w:val="99"/>
    <w:semiHidden/>
    <w:rsid w:val="009764EE"/>
    <w:rPr>
      <w:rFonts w:ascii="Verdana" w:hAnsi="Verdana"/>
      <w:sz w:val="20"/>
      <w:szCs w:val="20"/>
      <w:lang w:val="en-GB"/>
    </w:rPr>
  </w:style>
  <w:style w:type="paragraph" w:styleId="ListParagraph">
    <w:name w:val="List Paragraph"/>
    <w:basedOn w:val="Normal"/>
    <w:uiPriority w:val="34"/>
    <w:qFormat/>
    <w:rsid w:val="009764EE"/>
    <w:pPr>
      <w:ind w:left="720"/>
    </w:pPr>
  </w:style>
  <w:style w:type="paragraph" w:styleId="ListNumber">
    <w:name w:val="List Number"/>
    <w:basedOn w:val="Normal"/>
    <w:uiPriority w:val="99"/>
    <w:semiHidden/>
    <w:rsid w:val="009764EE"/>
    <w:pPr>
      <w:numPr>
        <w:numId w:val="11"/>
      </w:numPr>
    </w:pPr>
  </w:style>
  <w:style w:type="paragraph" w:styleId="NormalWeb">
    <w:name w:val="Normal (Web)"/>
    <w:basedOn w:val="Normal"/>
    <w:uiPriority w:val="99"/>
    <w:unhideWhenUsed/>
    <w:rsid w:val="00030C24"/>
    <w:pPr>
      <w:spacing w:before="100" w:beforeAutospacing="1" w:after="100" w:afterAutospacing="1" w:line="240" w:lineRule="auto"/>
      <w:contextualSpacing w:val="0"/>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rsid w:val="009B5FF1"/>
    <w:rPr>
      <w:b/>
      <w:bCs/>
    </w:rPr>
  </w:style>
  <w:style w:type="character" w:customStyle="1" w:styleId="CommentSubjectChar">
    <w:name w:val="Comment Subject Char"/>
    <w:basedOn w:val="CommentTextChar"/>
    <w:link w:val="CommentSubject"/>
    <w:uiPriority w:val="99"/>
    <w:semiHidden/>
    <w:rsid w:val="009B5FF1"/>
    <w:rPr>
      <w:rFonts w:ascii="Verdana" w:hAnsi="Verdana"/>
      <w:b/>
      <w:bCs/>
      <w:sz w:val="20"/>
      <w:szCs w:val="20"/>
      <w:lang w:val="en-GB"/>
    </w:rPr>
  </w:style>
  <w:style w:type="character" w:styleId="FollowedHyperlink">
    <w:name w:val="FollowedHyperlink"/>
    <w:basedOn w:val="DefaultParagraphFont"/>
    <w:uiPriority w:val="99"/>
    <w:semiHidden/>
    <w:rsid w:val="004C6C7B"/>
    <w:rPr>
      <w:color w:val="AEA79F" w:themeColor="followedHyperlink"/>
      <w:u w:val="single"/>
    </w:rPr>
  </w:style>
  <w:style w:type="paragraph" w:styleId="Revision">
    <w:name w:val="Revision"/>
    <w:hidden/>
    <w:uiPriority w:val="99"/>
    <w:semiHidden/>
    <w:rsid w:val="005C658E"/>
    <w:pPr>
      <w:spacing w:after="0" w:line="240" w:lineRule="auto"/>
    </w:pPr>
    <w:rPr>
      <w:rFonts w:ascii="Verdana" w:hAnsi="Verdana"/>
      <w:sz w:val="20"/>
      <w:lang w:val="en-GB"/>
    </w:rPr>
  </w:style>
  <w:style w:type="paragraph" w:customStyle="1" w:styleId="EndNoteBibliographyTitle">
    <w:name w:val="EndNote Bibliography Title"/>
    <w:basedOn w:val="Normal"/>
    <w:link w:val="EndNoteBibliographyTitleChar"/>
    <w:rsid w:val="00D61625"/>
    <w:pPr>
      <w:jc w:val="center"/>
    </w:pPr>
    <w:rPr>
      <w:noProof/>
      <w:lang w:val="en-US"/>
    </w:rPr>
  </w:style>
  <w:style w:type="character" w:customStyle="1" w:styleId="EndNoteBibliographyTitleChar">
    <w:name w:val="EndNote Bibliography Title Char"/>
    <w:basedOn w:val="DefaultParagraphFont"/>
    <w:link w:val="EndNoteBibliographyTitle"/>
    <w:rsid w:val="00D61625"/>
    <w:rPr>
      <w:rFonts w:ascii="Verdana" w:hAnsi="Verdana"/>
      <w:noProof/>
      <w:sz w:val="20"/>
      <w:lang w:val="en-US"/>
    </w:rPr>
  </w:style>
  <w:style w:type="paragraph" w:customStyle="1" w:styleId="EndNoteBibliography">
    <w:name w:val="EndNote Bibliography"/>
    <w:basedOn w:val="Normal"/>
    <w:link w:val="EndNoteBibliographyChar"/>
    <w:rsid w:val="00D61625"/>
    <w:pPr>
      <w:spacing w:line="240" w:lineRule="atLeast"/>
    </w:pPr>
    <w:rPr>
      <w:noProof/>
      <w:lang w:val="en-US"/>
    </w:rPr>
  </w:style>
  <w:style w:type="character" w:customStyle="1" w:styleId="EndNoteBibliographyChar">
    <w:name w:val="EndNote Bibliography Char"/>
    <w:basedOn w:val="DefaultParagraphFont"/>
    <w:link w:val="EndNoteBibliography"/>
    <w:rsid w:val="00D61625"/>
    <w:rPr>
      <w:rFonts w:ascii="Verdana" w:hAnsi="Verdana"/>
      <w:noProof/>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76278">
      <w:bodyDiv w:val="1"/>
      <w:marLeft w:val="0"/>
      <w:marRight w:val="0"/>
      <w:marTop w:val="0"/>
      <w:marBottom w:val="0"/>
      <w:divBdr>
        <w:top w:val="none" w:sz="0" w:space="0" w:color="auto"/>
        <w:left w:val="none" w:sz="0" w:space="0" w:color="auto"/>
        <w:bottom w:val="none" w:sz="0" w:space="0" w:color="auto"/>
        <w:right w:val="none" w:sz="0" w:space="0" w:color="auto"/>
      </w:divBdr>
      <w:divsChild>
        <w:div w:id="73211135">
          <w:marLeft w:val="360"/>
          <w:marRight w:val="0"/>
          <w:marTop w:val="200"/>
          <w:marBottom w:val="0"/>
          <w:divBdr>
            <w:top w:val="none" w:sz="0" w:space="0" w:color="auto"/>
            <w:left w:val="none" w:sz="0" w:space="0" w:color="auto"/>
            <w:bottom w:val="none" w:sz="0" w:space="0" w:color="auto"/>
            <w:right w:val="none" w:sz="0" w:space="0" w:color="auto"/>
          </w:divBdr>
        </w:div>
      </w:divsChild>
    </w:div>
    <w:div w:id="370304220">
      <w:bodyDiv w:val="1"/>
      <w:marLeft w:val="0"/>
      <w:marRight w:val="0"/>
      <w:marTop w:val="0"/>
      <w:marBottom w:val="0"/>
      <w:divBdr>
        <w:top w:val="none" w:sz="0" w:space="0" w:color="auto"/>
        <w:left w:val="none" w:sz="0" w:space="0" w:color="auto"/>
        <w:bottom w:val="none" w:sz="0" w:space="0" w:color="auto"/>
        <w:right w:val="none" w:sz="0" w:space="0" w:color="auto"/>
      </w:divBdr>
      <w:divsChild>
        <w:div w:id="377895050">
          <w:marLeft w:val="360"/>
          <w:marRight w:val="0"/>
          <w:marTop w:val="200"/>
          <w:marBottom w:val="0"/>
          <w:divBdr>
            <w:top w:val="none" w:sz="0" w:space="0" w:color="auto"/>
            <w:left w:val="none" w:sz="0" w:space="0" w:color="auto"/>
            <w:bottom w:val="none" w:sz="0" w:space="0" w:color="auto"/>
            <w:right w:val="none" w:sz="0" w:space="0" w:color="auto"/>
          </w:divBdr>
        </w:div>
      </w:divsChild>
    </w:div>
    <w:div w:id="590164510">
      <w:bodyDiv w:val="1"/>
      <w:marLeft w:val="0"/>
      <w:marRight w:val="0"/>
      <w:marTop w:val="0"/>
      <w:marBottom w:val="0"/>
      <w:divBdr>
        <w:top w:val="none" w:sz="0" w:space="0" w:color="auto"/>
        <w:left w:val="none" w:sz="0" w:space="0" w:color="auto"/>
        <w:bottom w:val="none" w:sz="0" w:space="0" w:color="auto"/>
        <w:right w:val="none" w:sz="0" w:space="0" w:color="auto"/>
      </w:divBdr>
      <w:divsChild>
        <w:div w:id="275336872">
          <w:marLeft w:val="360"/>
          <w:marRight w:val="0"/>
          <w:marTop w:val="200"/>
          <w:marBottom w:val="0"/>
          <w:divBdr>
            <w:top w:val="none" w:sz="0" w:space="0" w:color="auto"/>
            <w:left w:val="none" w:sz="0" w:space="0" w:color="auto"/>
            <w:bottom w:val="none" w:sz="0" w:space="0" w:color="auto"/>
            <w:right w:val="none" w:sz="0" w:space="0" w:color="auto"/>
          </w:divBdr>
        </w:div>
      </w:divsChild>
    </w:div>
    <w:div w:id="634061995">
      <w:bodyDiv w:val="1"/>
      <w:marLeft w:val="0"/>
      <w:marRight w:val="0"/>
      <w:marTop w:val="0"/>
      <w:marBottom w:val="0"/>
      <w:divBdr>
        <w:top w:val="none" w:sz="0" w:space="0" w:color="auto"/>
        <w:left w:val="none" w:sz="0" w:space="0" w:color="auto"/>
        <w:bottom w:val="none" w:sz="0" w:space="0" w:color="auto"/>
        <w:right w:val="none" w:sz="0" w:space="0" w:color="auto"/>
      </w:divBdr>
    </w:div>
    <w:div w:id="668756531">
      <w:bodyDiv w:val="1"/>
      <w:marLeft w:val="0"/>
      <w:marRight w:val="0"/>
      <w:marTop w:val="0"/>
      <w:marBottom w:val="0"/>
      <w:divBdr>
        <w:top w:val="none" w:sz="0" w:space="0" w:color="auto"/>
        <w:left w:val="none" w:sz="0" w:space="0" w:color="auto"/>
        <w:bottom w:val="none" w:sz="0" w:space="0" w:color="auto"/>
        <w:right w:val="none" w:sz="0" w:space="0" w:color="auto"/>
      </w:divBdr>
      <w:divsChild>
        <w:div w:id="133370645">
          <w:marLeft w:val="360"/>
          <w:marRight w:val="0"/>
          <w:marTop w:val="200"/>
          <w:marBottom w:val="0"/>
          <w:divBdr>
            <w:top w:val="none" w:sz="0" w:space="0" w:color="auto"/>
            <w:left w:val="none" w:sz="0" w:space="0" w:color="auto"/>
            <w:bottom w:val="none" w:sz="0" w:space="0" w:color="auto"/>
            <w:right w:val="none" w:sz="0" w:space="0" w:color="auto"/>
          </w:divBdr>
        </w:div>
      </w:divsChild>
    </w:div>
    <w:div w:id="883102368">
      <w:bodyDiv w:val="1"/>
      <w:marLeft w:val="0"/>
      <w:marRight w:val="0"/>
      <w:marTop w:val="0"/>
      <w:marBottom w:val="0"/>
      <w:divBdr>
        <w:top w:val="none" w:sz="0" w:space="0" w:color="auto"/>
        <w:left w:val="none" w:sz="0" w:space="0" w:color="auto"/>
        <w:bottom w:val="none" w:sz="0" w:space="0" w:color="auto"/>
        <w:right w:val="none" w:sz="0" w:space="0" w:color="auto"/>
      </w:divBdr>
    </w:div>
    <w:div w:id="1072432516">
      <w:bodyDiv w:val="1"/>
      <w:marLeft w:val="0"/>
      <w:marRight w:val="0"/>
      <w:marTop w:val="0"/>
      <w:marBottom w:val="0"/>
      <w:divBdr>
        <w:top w:val="none" w:sz="0" w:space="0" w:color="auto"/>
        <w:left w:val="none" w:sz="0" w:space="0" w:color="auto"/>
        <w:bottom w:val="none" w:sz="0" w:space="0" w:color="auto"/>
        <w:right w:val="none" w:sz="0" w:space="0" w:color="auto"/>
      </w:divBdr>
    </w:div>
    <w:div w:id="1099639103">
      <w:bodyDiv w:val="1"/>
      <w:marLeft w:val="0"/>
      <w:marRight w:val="0"/>
      <w:marTop w:val="0"/>
      <w:marBottom w:val="0"/>
      <w:divBdr>
        <w:top w:val="none" w:sz="0" w:space="0" w:color="auto"/>
        <w:left w:val="none" w:sz="0" w:space="0" w:color="auto"/>
        <w:bottom w:val="none" w:sz="0" w:space="0" w:color="auto"/>
        <w:right w:val="none" w:sz="0" w:space="0" w:color="auto"/>
      </w:divBdr>
      <w:divsChild>
        <w:div w:id="37245786">
          <w:marLeft w:val="360"/>
          <w:marRight w:val="0"/>
          <w:marTop w:val="200"/>
          <w:marBottom w:val="0"/>
          <w:divBdr>
            <w:top w:val="none" w:sz="0" w:space="0" w:color="auto"/>
            <w:left w:val="none" w:sz="0" w:space="0" w:color="auto"/>
            <w:bottom w:val="none" w:sz="0" w:space="0" w:color="auto"/>
            <w:right w:val="none" w:sz="0" w:space="0" w:color="auto"/>
          </w:divBdr>
        </w:div>
      </w:divsChild>
    </w:div>
    <w:div w:id="1574468597">
      <w:bodyDiv w:val="1"/>
      <w:marLeft w:val="0"/>
      <w:marRight w:val="0"/>
      <w:marTop w:val="0"/>
      <w:marBottom w:val="0"/>
      <w:divBdr>
        <w:top w:val="none" w:sz="0" w:space="0" w:color="auto"/>
        <w:left w:val="none" w:sz="0" w:space="0" w:color="auto"/>
        <w:bottom w:val="none" w:sz="0" w:space="0" w:color="auto"/>
        <w:right w:val="none" w:sz="0" w:space="0" w:color="auto"/>
      </w:divBdr>
      <w:divsChild>
        <w:div w:id="85806291">
          <w:marLeft w:val="360"/>
          <w:marRight w:val="0"/>
          <w:marTop w:val="200"/>
          <w:marBottom w:val="0"/>
          <w:divBdr>
            <w:top w:val="none" w:sz="0" w:space="0" w:color="auto"/>
            <w:left w:val="none" w:sz="0" w:space="0" w:color="auto"/>
            <w:bottom w:val="none" w:sz="0" w:space="0" w:color="auto"/>
            <w:right w:val="none" w:sz="0" w:space="0" w:color="auto"/>
          </w:divBdr>
        </w:div>
      </w:divsChild>
    </w:div>
    <w:div w:id="1609701950">
      <w:bodyDiv w:val="1"/>
      <w:marLeft w:val="0"/>
      <w:marRight w:val="0"/>
      <w:marTop w:val="0"/>
      <w:marBottom w:val="0"/>
      <w:divBdr>
        <w:top w:val="none" w:sz="0" w:space="0" w:color="auto"/>
        <w:left w:val="none" w:sz="0" w:space="0" w:color="auto"/>
        <w:bottom w:val="none" w:sz="0" w:space="0" w:color="auto"/>
        <w:right w:val="none" w:sz="0" w:space="0" w:color="auto"/>
      </w:divBdr>
      <w:divsChild>
        <w:div w:id="160091476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df.org/takingdiabetes2heart" TargetMode="External"/><Relationship Id="rId18" Type="http://schemas.openxmlformats.org/officeDocument/2006/relationships/hyperlink" Target="http://www.facebook.com/novonordisk" TargetMode="External"/><Relationship Id="rId26" Type="http://schemas.openxmlformats.org/officeDocument/2006/relationships/hyperlink" Target="http://www.idf.org/cvd" TargetMode="External"/><Relationship Id="rId3" Type="http://schemas.openxmlformats.org/officeDocument/2006/relationships/customXml" Target="../customXml/item3.xml"/><Relationship Id="rId21" Type="http://schemas.openxmlformats.org/officeDocument/2006/relationships/hyperlink" Target="http://www.Youtube.com/novonordisk" TargetMode="External"/><Relationship Id="rId7" Type="http://schemas.openxmlformats.org/officeDocument/2006/relationships/styles" Target="styles.xml"/><Relationship Id="rId12" Type="http://schemas.openxmlformats.org/officeDocument/2006/relationships/hyperlink" Target="http://www.idf.org" TargetMode="External"/><Relationship Id="rId17" Type="http://schemas.openxmlformats.org/officeDocument/2006/relationships/hyperlink" Target="http://www.novonordisk.com/" TargetMode="External"/><Relationship Id="rId25" Type="http://schemas.openxmlformats.org/officeDocument/2006/relationships/hyperlink" Target="http://www.diabetesatlas.org/" TargetMode="External"/><Relationship Id="rId2" Type="http://schemas.openxmlformats.org/officeDocument/2006/relationships/customXml" Target="../customXml/item2.xml"/><Relationship Id="rId16" Type="http://schemas.openxmlformats.org/officeDocument/2006/relationships/hyperlink" Target="http://www.idf.org" TargetMode="External"/><Relationship Id="rId20" Type="http://schemas.openxmlformats.org/officeDocument/2006/relationships/hyperlink" Target="http://www.linkedin.com/company/novo-nordisk"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krsp@novonordisk.com"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idf.org/takingdiabetes2heart" TargetMode="External"/><Relationship Id="rId23" Type="http://schemas.openxmlformats.org/officeDocument/2006/relationships/hyperlink" Target="mailto:krsp@novonordisk.com"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twitter.com/novonordis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df.org/cvd" TargetMode="External"/><Relationship Id="rId22" Type="http://schemas.openxmlformats.org/officeDocument/2006/relationships/hyperlink" Target="mailto:lorenzo.piemonte@idf.org" TargetMode="External"/><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ovo Nordisk">
      <a:dk1>
        <a:sysClr val="windowText" lastClr="000000"/>
      </a:dk1>
      <a:lt1>
        <a:sysClr val="window" lastClr="FFFFFF"/>
      </a:lt1>
      <a:dk2>
        <a:srgbClr val="001965"/>
      </a:dk2>
      <a:lt2>
        <a:srgbClr val="009FDA"/>
      </a:lt2>
      <a:accent1>
        <a:srgbClr val="E64A0E"/>
      </a:accent1>
      <a:accent2>
        <a:srgbClr val="82786F"/>
      </a:accent2>
      <a:accent3>
        <a:srgbClr val="AEA79F"/>
      </a:accent3>
      <a:accent4>
        <a:srgbClr val="C7C2BA"/>
      </a:accent4>
      <a:accent5>
        <a:srgbClr val="E0DED8"/>
      </a:accent5>
      <a:accent6>
        <a:srgbClr val="FFFFFF"/>
      </a:accent6>
      <a:hlink>
        <a:srgbClr val="009FDA"/>
      </a:hlink>
      <a:folHlink>
        <a:srgbClr val="AEA79F"/>
      </a:folHlink>
    </a:clrScheme>
    <a:fontScheme name="Novo Nordisk">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901DF97F04E07F44BF272225642A55B5" ma:contentTypeVersion="31" ma:contentTypeDescription="Create a new document." ma:contentTypeScope="" ma:versionID="a1f25b8afd3ebbd05720ee74e6cae8ca">
  <xsd:schema xmlns:xsd="http://www.w3.org/2001/XMLSchema" xmlns:xs="http://www.w3.org/2001/XMLSchema" xmlns:p="http://schemas.microsoft.com/office/2006/metadata/properties" xmlns:ns1="http://schemas.microsoft.com/sharepoint/v3" xmlns:ns2="a217f08e-223e-4d41-8048-a9675f89713a" targetNamespace="http://schemas.microsoft.com/office/2006/metadata/properties" ma:root="true" ma:fieldsID="adca45e0b585cfe93ffd8363b77b5846" ns1:_="" ns2:_="">
    <xsd:import namespace="http://schemas.microsoft.com/sharepoint/v3"/>
    <xsd:import namespace="a217f08e-223e-4d41-8048-a9675f89713a"/>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1:_dlc_ExpireDateSaved" minOccurs="0"/>
                <xsd:element ref="ns1:_dlc_ExpireDat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element name="_dlc_ExpireDateSaved" ma:index="13" nillable="true" ma:displayName="Original Expiration Date" ma:hidden="true" ma:internalName="_dlc_ExpireDateSaved" ma:readOnly="true">
      <xsd:simpleType>
        <xsd:restriction base="dms:DateTime"/>
      </xsd:simpleType>
    </xsd:element>
    <xsd:element name="_dlc_ExpireDate" ma:index="14" nillable="true" ma:displayName="Expiration Date" ma:description="" ma:hidden="true" ma:indexed="true" ma:internalName="_dlc_ExpireDate" ma:readOnly="true">
      <xsd:simpleType>
        <xsd:restriction base="dms:DateTime"/>
      </xsd:simpleType>
    </xsd:element>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17f08e-223e-4d41-8048-a9675f89713a"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dlc_DocIdPersistId xmlns="a217f08e-223e-4d41-8048-a9675f89713a" xsi:nil="true"/>
    <_dlc_DocId xmlns="a217f08e-223e-4d41-8048-a9675f89713a">YP3AZFXA23FR-2091-111</_dlc_DocId>
    <_dlc_DocIdUrl xmlns="a217f08e-223e-4d41-8048-a9675f89713a">
      <Url>http://globeshare.novonordisk.com/CR/CC/CorpCom/media/_layouts/DocIdRedir.aspx?ID=YP3AZFXA23FR-2091-111</Url>
      <Description>YP3AZFXA23FR-2091-111</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E29C8-B878-4DF8-838C-7D08F96CE5F5}">
  <ds:schemaRefs>
    <ds:schemaRef ds:uri="http://schemas.microsoft.com/sharepoint/events"/>
  </ds:schemaRefs>
</ds:datastoreItem>
</file>

<file path=customXml/itemProps2.xml><?xml version="1.0" encoding="utf-8"?>
<ds:datastoreItem xmlns:ds="http://schemas.openxmlformats.org/officeDocument/2006/customXml" ds:itemID="{03E9EA39-4DEB-4A9E-B49A-A87777C67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217f08e-223e-4d41-8048-a9675f8971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CA3874-2185-4C92-BCCF-7F76C84FF50F}">
  <ds:schemaRefs>
    <ds:schemaRef ds:uri="http://schemas.microsoft.com/sharepoint/v3/contenttype/forms"/>
  </ds:schemaRefs>
</ds:datastoreItem>
</file>

<file path=customXml/itemProps4.xml><?xml version="1.0" encoding="utf-8"?>
<ds:datastoreItem xmlns:ds="http://schemas.openxmlformats.org/officeDocument/2006/customXml" ds:itemID="{F24D82B0-062A-4B30-9455-01DAD0B4B811}">
  <ds:schemaRefs>
    <ds:schemaRef ds:uri="http://www.w3.org/XML/1998/namespace"/>
    <ds:schemaRef ds:uri="http://schemas.openxmlformats.org/package/2006/metadata/core-properties"/>
    <ds:schemaRef ds:uri="http://purl.org/dc/elements/1.1/"/>
    <ds:schemaRef ds:uri="http://schemas.microsoft.com/office/infopath/2007/PartnerControls"/>
    <ds:schemaRef ds:uri="http://purl.org/dc/terms/"/>
    <ds:schemaRef ds:uri="http://schemas.microsoft.com/office/2006/metadata/properties"/>
    <ds:schemaRef ds:uri="http://schemas.microsoft.com/office/2006/documentManagement/types"/>
    <ds:schemaRef ds:uri="a217f08e-223e-4d41-8048-a9675f89713a"/>
    <ds:schemaRef ds:uri="http://schemas.microsoft.com/sharepoint/v3"/>
    <ds:schemaRef ds:uri="http://purl.org/dc/dcmitype/"/>
  </ds:schemaRefs>
</ds:datastoreItem>
</file>

<file path=customXml/itemProps5.xml><?xml version="1.0" encoding="utf-8"?>
<ds:datastoreItem xmlns:ds="http://schemas.openxmlformats.org/officeDocument/2006/customXml" ds:itemID="{FEECEEE5-2C77-438A-A04B-2E70171EB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1753</Words>
  <Characters>9996</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Press release</vt:lpstr>
    </vt:vector>
  </TitlesOfParts>
  <Company>Novo Nordisk A/S</Company>
  <LinksUpToDate>false</LinksUpToDate>
  <CharactersWithSpaces>11726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Novo Nordisk;phil.riley@idf.org</dc:creator>
  <cp:keywords>Month - Year</cp:keywords>
  <dc:description>xx – Double click here to insert ID and date</dc:description>
  <cp:lastModifiedBy>Lorenzo Piemonte</cp:lastModifiedBy>
  <cp:revision>2</cp:revision>
  <cp:lastPrinted>2018-09-12T07:57:00Z</cp:lastPrinted>
  <dcterms:created xsi:type="dcterms:W3CDTF">2018-09-27T08:57:00Z</dcterms:created>
  <dcterms:modified xsi:type="dcterms:W3CDTF">2018-09-27T08:57:00Z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0x010100901DF97F04E07F44BF272225642A55B5</vt:lpwstr>
  </property>
  <property fmtid="{D5CDD505-2E9C-101B-9397-08002B2CF9AE}" pid="3" name="Order">
    <vt:r8>12500</vt:r8>
  </property>
  <property fmtid="{D5CDD505-2E9C-101B-9397-08002B2CF9AE}" pid="4" name="xd_ProgID">
    <vt:lpwstr/>
  </property>
  <property fmtid="{D5CDD505-2E9C-101B-9397-08002B2CF9AE}" pid="5" name="TemplateUrl">
    <vt:lpwstr/>
  </property>
  <property fmtid="{D5CDD505-2E9C-101B-9397-08002B2CF9AE}" pid="6" name="_dlc_policyId">
    <vt:lpwstr>/CR/CC/CorpCom/media/Documents</vt:lpwstr>
  </property>
  <property fmtid="{D5CDD505-2E9C-101B-9397-08002B2CF9AE}" pid="7" name="ItemRetentionFormula">
    <vt:lpwstr>&lt;formula id="GlobeShare.ContentManagementRules"&gt;&lt;number&gt;&lt;/number&gt;&lt;property&gt;&lt;/property&gt;&lt;propertyId&gt;&lt;/propertyId&gt;&lt;period&gt;&lt;/period&gt;&lt;/formula&gt;</vt:lpwstr>
  </property>
  <property fmtid="{D5CDD505-2E9C-101B-9397-08002B2CF9AE}" pid="8" name="_dlc_DocIdItemGuid">
    <vt:lpwstr>4ecd5d54-5ca0-4392-a4d9-28a80215a795</vt:lpwstr>
  </property>
</Properties>
</file>