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58D74" w14:textId="043D5336" w:rsidR="00274CD7" w:rsidRDefault="00A71AD2" w:rsidP="00AD495E">
      <w:pPr>
        <w:rPr>
          <w:rFonts w:asciiTheme="minorHAnsi" w:hAnsiTheme="minorHAnsi"/>
          <w:b/>
          <w:i/>
          <w:color w:val="FF0000"/>
          <w:sz w:val="22"/>
          <w:szCs w:val="22"/>
        </w:rPr>
      </w:pPr>
      <w:r>
        <w:rPr>
          <w:rFonts w:asciiTheme="minorHAnsi" w:hAnsiTheme="minorHAnsi"/>
          <w:b/>
          <w:i/>
          <w:color w:val="FF0000"/>
          <w:sz w:val="22"/>
        </w:rPr>
        <w:t>für Veröffentlichung gesperrt bis 27. September 2017</w:t>
      </w:r>
    </w:p>
    <w:p w14:paraId="07CE6E00" w14:textId="77777777" w:rsidR="000948BA" w:rsidRPr="000948BA" w:rsidRDefault="000948BA" w:rsidP="00AD495E">
      <w:pPr>
        <w:rPr>
          <w:rFonts w:asciiTheme="minorHAnsi" w:hAnsiTheme="minorHAnsi"/>
          <w:b/>
          <w:i/>
          <w:color w:val="FF0000"/>
          <w:sz w:val="22"/>
          <w:szCs w:val="22"/>
        </w:rPr>
      </w:pPr>
    </w:p>
    <w:p w14:paraId="43B05669" w14:textId="77777777" w:rsidR="007217EF" w:rsidRPr="009B72BD" w:rsidRDefault="007217EF" w:rsidP="007217EF">
      <w:pPr>
        <w:jc w:val="center"/>
        <w:rPr>
          <w:rFonts w:ascii="Calibri" w:hAnsi="Calibri"/>
          <w:b/>
          <w:color w:val="000000" w:themeColor="text1"/>
          <w:sz w:val="20"/>
          <w:szCs w:val="20"/>
        </w:rPr>
      </w:pPr>
      <w:r>
        <w:rPr>
          <w:rFonts w:ascii="Calibri" w:hAnsi="Calibri"/>
          <w:b/>
          <w:color w:val="000000" w:themeColor="text1"/>
          <w:sz w:val="20"/>
        </w:rPr>
        <w:t>Beinahe einer unter fünf Todesfällen aufgrund von Herz-Kreislauf-Erkrankungen wird durch Luftverschmutzung verursacht...</w:t>
      </w:r>
    </w:p>
    <w:p w14:paraId="5EEFC79E" w14:textId="77777777" w:rsidR="007217EF" w:rsidRPr="009B72BD" w:rsidRDefault="007217EF" w:rsidP="007217EF">
      <w:pPr>
        <w:jc w:val="center"/>
        <w:rPr>
          <w:rFonts w:ascii="Calibri" w:hAnsi="Calibri"/>
          <w:b/>
          <w:color w:val="000000" w:themeColor="text1"/>
          <w:sz w:val="20"/>
          <w:szCs w:val="20"/>
        </w:rPr>
      </w:pPr>
      <w:r>
        <w:rPr>
          <w:rFonts w:ascii="Calibri" w:hAnsi="Calibri"/>
          <w:b/>
          <w:color w:val="000000" w:themeColor="text1"/>
          <w:sz w:val="20"/>
        </w:rPr>
        <w:t>...das sind insgesamt 3 Millionen Todesfälle pro Jahr</w:t>
      </w:r>
    </w:p>
    <w:p w14:paraId="7144C9C5" w14:textId="77777777" w:rsidR="007217EF" w:rsidRPr="009B72BD" w:rsidRDefault="007217EF" w:rsidP="007217EF">
      <w:pPr>
        <w:ind w:right="300"/>
        <w:textAlignment w:val="baseline"/>
        <w:rPr>
          <w:rFonts w:ascii="Calibri" w:hAnsi="Calibri"/>
          <w:color w:val="000000" w:themeColor="text1"/>
          <w:sz w:val="20"/>
          <w:szCs w:val="20"/>
          <w:bdr w:val="none" w:sz="0" w:space="0" w:color="auto" w:frame="1"/>
        </w:rPr>
      </w:pPr>
    </w:p>
    <w:p w14:paraId="76FD8E10" w14:textId="0494E604"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color w:val="000000" w:themeColor="text1"/>
          <w:sz w:val="20"/>
        </w:rPr>
        <w:t>Am Weltherztag, 29. September 2018, macht der Weltherzverband (World Heart Federation, kurz WHF) auf die starke Verbindung zwischen schlechter Luftqualität und kardiovaskulärer Erkrankung (CVD), einschließlich Herzerkrankung und Schlaganfall, aufmerksam</w:t>
      </w:r>
    </w:p>
    <w:p w14:paraId="783FF39F" w14:textId="77777777" w:rsidR="007217EF" w:rsidRPr="009B72BD" w:rsidRDefault="007217EF" w:rsidP="007217EF">
      <w:pPr>
        <w:jc w:val="center"/>
        <w:rPr>
          <w:rFonts w:ascii="Calibri" w:hAnsi="Calibri" w:cs="Arial"/>
          <w:color w:val="000000" w:themeColor="text1"/>
          <w:sz w:val="20"/>
          <w:szCs w:val="20"/>
        </w:rPr>
      </w:pPr>
    </w:p>
    <w:p w14:paraId="487205AF" w14:textId="77777777"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color w:val="000000" w:themeColor="text1"/>
          <w:sz w:val="20"/>
        </w:rPr>
        <w:t xml:space="preserve">Luftverschmutzung im  Außen- und Innenbereich stellt zunehmend einen erheblichen Risikofaktor für CVD dar: jüngsten Forschungen zufolge ist Luftverschmutzung die Ursache für </w:t>
      </w:r>
      <w:r>
        <w:rPr>
          <w:rFonts w:ascii="Calibri" w:hAnsi="Calibri"/>
          <w:b/>
          <w:i/>
          <w:color w:val="000000" w:themeColor="text1"/>
          <w:sz w:val="20"/>
        </w:rPr>
        <w:t>19 % aller CVD-Todesfälle</w:t>
      </w:r>
      <w:r>
        <w:rPr>
          <w:rFonts w:ascii="Calibri" w:hAnsi="Calibri"/>
          <w:i/>
          <w:color w:val="000000" w:themeColor="text1"/>
          <w:sz w:val="20"/>
        </w:rPr>
        <w:t xml:space="preserve"> und für über 3 Millionen Todesfälle jährlich verantwortlich</w:t>
      </w:r>
      <w:r>
        <w:rPr>
          <w:rFonts w:ascii="Calibri" w:hAnsi="Calibri"/>
          <w:i/>
          <w:color w:val="000000" w:themeColor="text1"/>
          <w:sz w:val="20"/>
          <w:vertAlign w:val="superscript"/>
        </w:rPr>
        <w:t>1</w:t>
      </w:r>
      <w:r>
        <w:rPr>
          <w:rFonts w:ascii="Calibri" w:hAnsi="Calibri"/>
          <w:i/>
          <w:color w:val="000000" w:themeColor="text1"/>
          <w:sz w:val="20"/>
        </w:rPr>
        <w:t>.</w:t>
      </w:r>
    </w:p>
    <w:p w14:paraId="5950EC34" w14:textId="77777777" w:rsidR="007217EF" w:rsidRPr="009B72BD" w:rsidRDefault="007217EF" w:rsidP="007217EF">
      <w:pPr>
        <w:jc w:val="center"/>
        <w:rPr>
          <w:rFonts w:ascii="Calibri" w:hAnsi="Calibri" w:cs="Arial"/>
          <w:i/>
          <w:color w:val="000000" w:themeColor="text1"/>
          <w:sz w:val="20"/>
          <w:szCs w:val="20"/>
        </w:rPr>
      </w:pPr>
    </w:p>
    <w:p w14:paraId="10827ABC" w14:textId="77777777"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color w:val="000000" w:themeColor="text1"/>
          <w:sz w:val="20"/>
        </w:rPr>
        <w:t>7 Millionen Menschen sterben jährlich vorzeitig durch Luftverschmutzung. 1,4 Millionen durch Schlaganfall und über 2 Millionen durch Herzerkrankung</w:t>
      </w:r>
      <w:r>
        <w:rPr>
          <w:rFonts w:ascii="Calibri" w:hAnsi="Calibri"/>
          <w:i/>
          <w:color w:val="000000" w:themeColor="text1"/>
          <w:sz w:val="20"/>
          <w:vertAlign w:val="superscript"/>
        </w:rPr>
        <w:t>2</w:t>
      </w:r>
    </w:p>
    <w:p w14:paraId="78AB2ABA" w14:textId="77777777" w:rsidR="007217EF" w:rsidRPr="009B72BD" w:rsidRDefault="007217EF" w:rsidP="007217EF">
      <w:pPr>
        <w:jc w:val="center"/>
        <w:rPr>
          <w:rFonts w:ascii="Calibri" w:hAnsi="Calibri" w:cs="Arial"/>
          <w:color w:val="000000" w:themeColor="text1"/>
          <w:sz w:val="20"/>
          <w:szCs w:val="20"/>
        </w:rPr>
      </w:pPr>
    </w:p>
    <w:p w14:paraId="599316C2" w14:textId="77777777" w:rsidR="007217EF" w:rsidRPr="009B72BD" w:rsidRDefault="007217EF" w:rsidP="007217EF">
      <w:pPr>
        <w:pStyle w:val="ListParagraph"/>
        <w:numPr>
          <w:ilvl w:val="0"/>
          <w:numId w:val="1"/>
        </w:numPr>
        <w:ind w:left="360"/>
        <w:jc w:val="center"/>
        <w:rPr>
          <w:rFonts w:ascii="Calibri" w:eastAsia="Times New Roman" w:hAnsi="Calibri"/>
          <w:i/>
          <w:color w:val="000000" w:themeColor="text1"/>
          <w:sz w:val="20"/>
          <w:szCs w:val="20"/>
          <w:bdr w:val="none" w:sz="0" w:space="0" w:color="auto" w:frame="1"/>
        </w:rPr>
      </w:pPr>
      <w:r>
        <w:rPr>
          <w:rFonts w:ascii="Calibri" w:hAnsi="Calibri"/>
          <w:i/>
          <w:color w:val="000000" w:themeColor="text1"/>
          <w:sz w:val="20"/>
        </w:rPr>
        <w:t xml:space="preserve">CVD ist die weltweit größte Todesursache und für über </w:t>
      </w:r>
      <w:r>
        <w:rPr>
          <w:rFonts w:ascii="Calibri" w:hAnsi="Calibri"/>
          <w:b/>
          <w:i/>
          <w:color w:val="000000" w:themeColor="text1"/>
          <w:sz w:val="20"/>
        </w:rPr>
        <w:t>17,5 Millionen Todesfälle jährlich</w:t>
      </w:r>
      <w:r>
        <w:rPr>
          <w:rFonts w:ascii="Calibri" w:hAnsi="Calibri"/>
          <w:i/>
          <w:color w:val="000000" w:themeColor="text1"/>
          <w:sz w:val="20"/>
        </w:rPr>
        <w:t xml:space="preserve"> verantwortlich</w:t>
      </w:r>
      <w:r>
        <w:rPr>
          <w:rFonts w:ascii="Calibri" w:hAnsi="Calibri"/>
          <w:i/>
          <w:color w:val="000000" w:themeColor="text1"/>
          <w:sz w:val="20"/>
          <w:vertAlign w:val="superscript"/>
        </w:rPr>
        <w:t>3</w:t>
      </w:r>
      <w:r>
        <w:rPr>
          <w:rFonts w:ascii="Calibri" w:hAnsi="Calibri"/>
          <w:i/>
          <w:color w:val="000000" w:themeColor="text1"/>
          <w:sz w:val="20"/>
        </w:rPr>
        <w:t>. Der Weltherztag ist die größte Kampagne für Bewusstseinsbildung zum Thema CVD und vereint alle Länder der Welt, um Herzgesundheit durch Bildung und Bewusstseinsschaffung zu verbessern.</w:t>
      </w:r>
    </w:p>
    <w:p w14:paraId="08947169" w14:textId="77777777" w:rsidR="007217EF" w:rsidRPr="009B72BD" w:rsidRDefault="007217EF" w:rsidP="007217EF">
      <w:pPr>
        <w:rPr>
          <w:rFonts w:asciiTheme="minorHAnsi" w:hAnsiTheme="minorHAnsi"/>
          <w:sz w:val="20"/>
          <w:szCs w:val="20"/>
          <w:bdr w:val="none" w:sz="0" w:space="0" w:color="auto" w:frame="1"/>
        </w:rPr>
      </w:pPr>
    </w:p>
    <w:p w14:paraId="41CF86D0" w14:textId="4F00B812" w:rsidR="007217EF" w:rsidRPr="009B72BD" w:rsidRDefault="007217EF" w:rsidP="007217EF">
      <w:pPr>
        <w:rPr>
          <w:rFonts w:asciiTheme="minorHAnsi" w:hAnsiTheme="minorHAnsi"/>
          <w:b/>
          <w:sz w:val="20"/>
          <w:szCs w:val="20"/>
          <w:bdr w:val="none" w:sz="0" w:space="0" w:color="auto" w:frame="1"/>
        </w:rPr>
      </w:pPr>
      <w:r>
        <w:rPr>
          <w:rFonts w:asciiTheme="minorHAnsi" w:hAnsiTheme="minorHAnsi"/>
          <w:b/>
          <w:sz w:val="20"/>
          <w:bdr w:val="none" w:sz="0" w:space="0" w:color="auto" w:frame="1"/>
        </w:rPr>
        <w:t>Luftverschmutzung und kardiovaskuläre Erkrankung (CVD)</w:t>
      </w:r>
    </w:p>
    <w:p w14:paraId="51739FD8" w14:textId="515A55D8" w:rsidR="007217EF" w:rsidRPr="009B72BD" w:rsidRDefault="007217EF" w:rsidP="007217EF">
      <w:pPr>
        <w:rPr>
          <w:rFonts w:ascii="Calibri" w:hAnsi="Calibri"/>
          <w:color w:val="000000" w:themeColor="text1"/>
          <w:sz w:val="20"/>
          <w:szCs w:val="20"/>
          <w:bdr w:val="none" w:sz="0" w:space="0" w:color="auto" w:frame="1"/>
        </w:rPr>
      </w:pPr>
      <w:r>
        <w:rPr>
          <w:rFonts w:asciiTheme="minorHAnsi" w:hAnsiTheme="minorHAnsi"/>
          <w:sz w:val="20"/>
          <w:bdr w:val="none" w:sz="0" w:space="0" w:color="auto" w:frame="1"/>
        </w:rPr>
        <w:t>Am 29. September dieses Jahres fördert die World Heart Federation (WHF) das Bewusstsein zu einem zunehmend wichtigen</w:t>
      </w:r>
      <w:r>
        <w:rPr>
          <w:rFonts w:ascii="Calibri" w:hAnsi="Calibri"/>
          <w:color w:val="000000" w:themeColor="text1"/>
          <w:sz w:val="20"/>
          <w:bdr w:val="none" w:sz="0" w:space="0" w:color="auto" w:frame="1"/>
        </w:rPr>
        <w:t xml:space="preserve"> CVD-Risikofaktor: Luftverschmutzung. </w:t>
      </w:r>
      <w:r>
        <w:rPr>
          <w:rFonts w:ascii="Calibri" w:hAnsi="Calibri"/>
          <w:b/>
          <w:color w:val="000000" w:themeColor="text1"/>
          <w:sz w:val="20"/>
          <w:bdr w:val="none" w:sz="0" w:space="0" w:color="auto" w:frame="1"/>
        </w:rPr>
        <w:t>19 Prozent</w:t>
      </w:r>
      <w:r>
        <w:rPr>
          <w:rFonts w:ascii="Calibri" w:hAnsi="Calibri"/>
          <w:color w:val="000000" w:themeColor="text1"/>
          <w:sz w:val="20"/>
          <w:bdr w:val="none" w:sz="0" w:space="0" w:color="auto" w:frame="1"/>
        </w:rPr>
        <w:t xml:space="preserve"> aller CVD-Todesfälle werden durch Luftverschmutzung im Freien und Haushalt</w:t>
      </w:r>
      <w:r>
        <w:rPr>
          <w:rFonts w:ascii="Calibri" w:hAnsi="Calibri"/>
          <w:color w:val="000000" w:themeColor="text1"/>
          <w:sz w:val="20"/>
          <w:bdr w:val="none" w:sz="0" w:space="0" w:color="auto" w:frame="1"/>
          <w:vertAlign w:val="superscript"/>
        </w:rPr>
        <w:t>1</w:t>
      </w:r>
      <w:r>
        <w:rPr>
          <w:rFonts w:ascii="Calibri" w:hAnsi="Calibri"/>
          <w:color w:val="000000" w:themeColor="text1"/>
          <w:sz w:val="20"/>
          <w:bdr w:val="none" w:sz="0" w:space="0" w:color="auto" w:frame="1"/>
        </w:rPr>
        <w:t xml:space="preserve"> verursacht; das entspricht über 3 Millionen Todesfällen pro Jahr. </w:t>
      </w:r>
    </w:p>
    <w:p w14:paraId="5BC809D8" w14:textId="77777777" w:rsidR="007217EF" w:rsidRPr="009B72BD" w:rsidRDefault="007217EF" w:rsidP="007217EF">
      <w:pPr>
        <w:rPr>
          <w:rFonts w:ascii="Calibri" w:hAnsi="Calibri"/>
          <w:color w:val="000000" w:themeColor="text1"/>
          <w:sz w:val="20"/>
          <w:szCs w:val="20"/>
          <w:bdr w:val="none" w:sz="0" w:space="0" w:color="auto" w:frame="1"/>
        </w:rPr>
      </w:pPr>
    </w:p>
    <w:p w14:paraId="242E7E49" w14:textId="6898F641" w:rsidR="007217EF" w:rsidRPr="009B72BD" w:rsidRDefault="008A568E" w:rsidP="007217EF">
      <w:pPr>
        <w:rPr>
          <w:rFonts w:ascii="Calibri" w:hAnsi="Calibri"/>
          <w:color w:val="000000" w:themeColor="text1"/>
          <w:sz w:val="20"/>
          <w:szCs w:val="20"/>
          <w:bdr w:val="none" w:sz="0" w:space="0" w:color="auto" w:frame="1"/>
        </w:rPr>
      </w:pPr>
      <w:r>
        <w:rPr>
          <w:rFonts w:ascii="Calibri" w:hAnsi="Calibri"/>
          <w:color w:val="000000" w:themeColor="text1"/>
          <w:sz w:val="20"/>
          <w:bdr w:val="none" w:sz="0" w:space="0" w:color="auto" w:frame="1"/>
        </w:rPr>
        <w:t>Der</w:t>
      </w:r>
      <w:r w:rsidR="007217EF">
        <w:rPr>
          <w:rFonts w:ascii="Calibri" w:hAnsi="Calibri"/>
          <w:color w:val="000000" w:themeColor="text1"/>
          <w:sz w:val="20"/>
          <w:bdr w:val="none" w:sz="0" w:space="0" w:color="auto" w:frame="1"/>
        </w:rPr>
        <w:t xml:space="preserve"> aktuellste wissenschaftliche Nachweis </w:t>
      </w:r>
      <w:r>
        <w:rPr>
          <w:rFonts w:ascii="Calibri" w:hAnsi="Calibri"/>
          <w:color w:val="000000" w:themeColor="text1"/>
          <w:sz w:val="20"/>
          <w:bdr w:val="none" w:sz="0" w:space="0" w:color="auto" w:frame="1"/>
        </w:rPr>
        <w:t>in</w:t>
      </w:r>
      <w:r w:rsidR="007217EF">
        <w:rPr>
          <w:rFonts w:ascii="Calibri" w:hAnsi="Calibri"/>
          <w:color w:val="000000" w:themeColor="text1"/>
          <w:sz w:val="20"/>
          <w:bdr w:val="none" w:sz="0" w:space="0" w:color="auto" w:frame="1"/>
        </w:rPr>
        <w:t xml:space="preserve"> </w:t>
      </w:r>
      <w:hyperlink r:id="rId8">
        <w:r w:rsidR="007217EF">
          <w:rPr>
            <w:rStyle w:val="Hyperlink"/>
            <w:rFonts w:ascii="Calibri" w:hAnsi="Calibri"/>
            <w:sz w:val="20"/>
            <w:bdr w:val="none" w:sz="0" w:space="0" w:color="auto" w:frame="1"/>
          </w:rPr>
          <w:t>Nature</w:t>
        </w:r>
      </w:hyperlink>
      <w:r w:rsidR="007217EF">
        <w:rPr>
          <w:rFonts w:ascii="Calibri" w:hAnsi="Calibri"/>
          <w:color w:val="000000" w:themeColor="text1"/>
          <w:sz w:val="20"/>
          <w:bdr w:val="none" w:sz="0" w:space="0" w:color="auto" w:frame="1"/>
          <w:vertAlign w:val="superscript"/>
        </w:rPr>
        <w:t xml:space="preserve">4 </w:t>
      </w:r>
      <w:r w:rsidR="007217EF">
        <w:rPr>
          <w:rFonts w:ascii="Calibri" w:hAnsi="Calibri"/>
          <w:color w:val="000000" w:themeColor="text1"/>
          <w:sz w:val="20"/>
          <w:bdr w:val="none" w:sz="0" w:space="0" w:color="auto" w:frame="1"/>
        </w:rPr>
        <w:t>warnt, dass die Belastung durch Stickstoffdioxid und Feinpartikel durch Haushaltsholz, Verbrennen von Kohle, Industrieanlagen, Fahrzeugemissionen und Verbrennung im Agrarbereich eindeutig mit CVD-Sterblichkeit verknüpft ist. Weiterhin steigert die Belastung durch diese Partikel das Risiko, Bluthochdruck und Diabetes Typ 2 zu entwickeln, die einen hohen Risikofaktor für CVD darstellen.</w:t>
      </w:r>
    </w:p>
    <w:p w14:paraId="26AF6FB1" w14:textId="77777777" w:rsidR="007217EF" w:rsidRPr="009B72BD" w:rsidRDefault="007217EF" w:rsidP="007217EF">
      <w:pPr>
        <w:rPr>
          <w:rFonts w:ascii="Calibri" w:hAnsi="Calibri"/>
          <w:color w:val="000000" w:themeColor="text1"/>
          <w:sz w:val="20"/>
          <w:szCs w:val="20"/>
          <w:bdr w:val="none" w:sz="0" w:space="0" w:color="auto" w:frame="1"/>
        </w:rPr>
      </w:pPr>
    </w:p>
    <w:p w14:paraId="335CA37B" w14:textId="3EC75A50" w:rsidR="007217EF" w:rsidRPr="009B72BD" w:rsidRDefault="007217EF" w:rsidP="007217EF">
      <w:pPr>
        <w:rPr>
          <w:rFonts w:ascii="Calibri" w:hAnsi="Calibri"/>
          <w:color w:val="000000" w:themeColor="text1"/>
          <w:sz w:val="20"/>
          <w:szCs w:val="20"/>
          <w:bdr w:val="none" w:sz="0" w:space="0" w:color="auto" w:frame="1"/>
        </w:rPr>
      </w:pPr>
      <w:r>
        <w:rPr>
          <w:rFonts w:ascii="Calibri" w:hAnsi="Calibri"/>
          <w:color w:val="000000" w:themeColor="text1"/>
          <w:sz w:val="20"/>
          <w:bdr w:val="none" w:sz="0" w:space="0" w:color="auto" w:frame="1"/>
        </w:rPr>
        <w:t>Schlechte Luftqualität steht gemäß der aktuellsten Studie zu globaler Belastung durch Krankheiten</w:t>
      </w:r>
      <w:r>
        <w:rPr>
          <w:rFonts w:ascii="Calibri" w:hAnsi="Calibri"/>
          <w:color w:val="000000" w:themeColor="text1"/>
          <w:sz w:val="20"/>
          <w:bdr w:val="none" w:sz="0" w:space="0" w:color="auto" w:frame="1"/>
          <w:vertAlign w:val="superscript"/>
        </w:rPr>
        <w:t>5</w:t>
      </w:r>
      <w:r>
        <w:rPr>
          <w:rFonts w:ascii="Calibri" w:hAnsi="Calibri"/>
          <w:color w:val="000000" w:themeColor="text1"/>
          <w:sz w:val="20"/>
          <w:bdr w:val="none" w:sz="0" w:space="0" w:color="auto" w:frame="1"/>
        </w:rPr>
        <w:t xml:space="preserve"> an Platz 4 der Ursachen von DALY (Disability Adjusted Life Year; durch Behinderung gekennzeichnetes Lebensjahr) – noch vor Tabak.</w:t>
      </w:r>
    </w:p>
    <w:p w14:paraId="03F878C8" w14:textId="77777777" w:rsidR="007217EF" w:rsidRPr="009B72BD" w:rsidRDefault="007217EF" w:rsidP="007217EF">
      <w:pPr>
        <w:rPr>
          <w:rFonts w:ascii="Calibri" w:hAnsi="Calibri"/>
          <w:color w:val="000000" w:themeColor="text1"/>
          <w:sz w:val="20"/>
          <w:szCs w:val="20"/>
          <w:bdr w:val="none" w:sz="0" w:space="0" w:color="auto" w:frame="1"/>
        </w:rPr>
      </w:pPr>
    </w:p>
    <w:p w14:paraId="6E3E54FD" w14:textId="3CA3A901" w:rsidR="007217EF" w:rsidRPr="009B72BD" w:rsidRDefault="007217EF" w:rsidP="007217EF">
      <w:pPr>
        <w:rPr>
          <w:rFonts w:ascii="Calibri" w:hAnsi="Calibri"/>
          <w:i/>
          <w:color w:val="000000" w:themeColor="text1"/>
          <w:sz w:val="20"/>
          <w:szCs w:val="20"/>
          <w:bdr w:val="none" w:sz="0" w:space="0" w:color="auto" w:frame="1"/>
        </w:rPr>
      </w:pPr>
      <w:r>
        <w:rPr>
          <w:rFonts w:ascii="Calibri" w:hAnsi="Calibri"/>
          <w:b/>
          <w:color w:val="000000" w:themeColor="text1"/>
          <w:sz w:val="20"/>
          <w:bdr w:val="none" w:sz="0" w:space="0" w:color="auto" w:frame="1"/>
        </w:rPr>
        <w:t>Professor David Wood</w:t>
      </w:r>
      <w:r>
        <w:rPr>
          <w:rFonts w:ascii="Calibri" w:hAnsi="Calibri"/>
          <w:b/>
          <w:color w:val="000000" w:themeColor="text1"/>
          <w:sz w:val="20"/>
        </w:rPr>
        <w:t>, WHF Präsident, kommentiert</w:t>
      </w:r>
      <w:r>
        <w:rPr>
          <w:rFonts w:ascii="Calibri" w:hAnsi="Calibri"/>
          <w:color w:val="000000" w:themeColor="text1"/>
          <w:sz w:val="20"/>
          <w:bdr w:val="none" w:sz="0" w:space="0" w:color="auto" w:frame="1"/>
        </w:rPr>
        <w:t xml:space="preserve">: </w:t>
      </w:r>
      <w:r>
        <w:rPr>
          <w:rFonts w:ascii="Calibri" w:hAnsi="Calibri"/>
          <w:i/>
          <w:color w:val="000000" w:themeColor="text1"/>
          <w:sz w:val="20"/>
          <w:bdr w:val="none" w:sz="0" w:space="0" w:color="auto" w:frame="1"/>
        </w:rPr>
        <w:t xml:space="preserve">„Die Belastung durch Luftverschmutzung zu reduzieren ist eine wichtige Herausforderung geworden, die </w:t>
      </w:r>
      <w:r w:rsidR="008A568E">
        <w:rPr>
          <w:rFonts w:ascii="Calibri" w:hAnsi="Calibri"/>
          <w:i/>
          <w:color w:val="000000" w:themeColor="text1"/>
          <w:sz w:val="20"/>
          <w:bdr w:val="none" w:sz="0" w:space="0" w:color="auto" w:frame="1"/>
        </w:rPr>
        <w:t xml:space="preserve">die </w:t>
      </w:r>
      <w:r>
        <w:rPr>
          <w:rFonts w:ascii="Calibri" w:hAnsi="Calibri"/>
          <w:i/>
          <w:color w:val="000000" w:themeColor="text1"/>
          <w:sz w:val="20"/>
          <w:bdr w:val="none" w:sz="0" w:space="0" w:color="auto" w:frame="1"/>
        </w:rPr>
        <w:t>Welt annehmen muss, wenn wir in unserem Ziel weiterkommen möchten, die Auswirkungen nicht übertragbarer Krankheiten einzudämmen – und hier insbesondere die Herz-Kreislauf-Erkrankungen als weltweite Todesursache Nummer Eins. Anlässlich des Weltherztags schaffen wir Bewusstsein für schlechte Luftqualität in Haushalten und i</w:t>
      </w:r>
      <w:r w:rsidR="008A568E">
        <w:rPr>
          <w:rFonts w:ascii="Calibri" w:hAnsi="Calibri"/>
          <w:i/>
          <w:color w:val="000000" w:themeColor="text1"/>
          <w:sz w:val="20"/>
          <w:bdr w:val="none" w:sz="0" w:space="0" w:color="auto" w:frame="1"/>
        </w:rPr>
        <w:t>m Freien als zunehmend wichtigen</w:t>
      </w:r>
      <w:r>
        <w:rPr>
          <w:rFonts w:ascii="Calibri" w:hAnsi="Calibri"/>
          <w:i/>
          <w:color w:val="000000" w:themeColor="text1"/>
          <w:sz w:val="20"/>
          <w:bdr w:val="none" w:sz="0" w:space="0" w:color="auto" w:frame="1"/>
        </w:rPr>
        <w:t xml:space="preserve"> Risikofaktor und bringen alle Betroffenen aus dem Bereich Herz-Kreislauf-Gesundheit aus allen Ländern der Welt zusammen, um im Kampf zur Reduzierung von CVD gemeinsam zu wirken.“</w:t>
      </w:r>
    </w:p>
    <w:p w14:paraId="684F60EC" w14:textId="77777777" w:rsidR="007217EF" w:rsidRPr="009B72BD" w:rsidRDefault="007217EF" w:rsidP="007217EF">
      <w:pPr>
        <w:rPr>
          <w:rFonts w:ascii="Calibri" w:hAnsi="Calibri"/>
          <w:b/>
          <w:color w:val="000000" w:themeColor="text1"/>
          <w:sz w:val="20"/>
          <w:szCs w:val="20"/>
          <w:bdr w:val="none" w:sz="0" w:space="0" w:color="auto" w:frame="1"/>
        </w:rPr>
      </w:pPr>
    </w:p>
    <w:p w14:paraId="4846370B" w14:textId="77777777" w:rsidR="007217EF" w:rsidRPr="009B72BD" w:rsidRDefault="007217EF" w:rsidP="007217EF">
      <w:pPr>
        <w:rPr>
          <w:rFonts w:ascii="Calibri" w:hAnsi="Calibri"/>
          <w:b/>
          <w:color w:val="000000" w:themeColor="text1"/>
          <w:sz w:val="20"/>
          <w:szCs w:val="20"/>
          <w:bdr w:val="none" w:sz="0" w:space="0" w:color="auto" w:frame="1"/>
        </w:rPr>
      </w:pPr>
      <w:r>
        <w:rPr>
          <w:rFonts w:ascii="Calibri" w:hAnsi="Calibri"/>
          <w:b/>
          <w:color w:val="000000" w:themeColor="text1"/>
          <w:sz w:val="20"/>
          <w:bdr w:val="none" w:sz="0" w:space="0" w:color="auto" w:frame="1"/>
        </w:rPr>
        <w:t>Mein Herz, Dein Herz</w:t>
      </w:r>
    </w:p>
    <w:p w14:paraId="48BA7DC2" w14:textId="2B68A199" w:rsidR="007217EF" w:rsidRPr="009B72BD" w:rsidRDefault="007217EF" w:rsidP="007217EF">
      <w:pPr>
        <w:rPr>
          <w:rFonts w:asciiTheme="minorHAnsi" w:hAnsiTheme="minorHAnsi" w:cs="Helvetica"/>
          <w:sz w:val="20"/>
          <w:szCs w:val="20"/>
        </w:rPr>
      </w:pPr>
      <w:r>
        <w:rPr>
          <w:rFonts w:asciiTheme="minorHAnsi" w:hAnsiTheme="minorHAnsi"/>
          <w:color w:val="000000"/>
          <w:sz w:val="20"/>
        </w:rPr>
        <w:t>Der Weltherztag wurde durch die</w:t>
      </w:r>
      <w:r>
        <w:rPr>
          <w:rFonts w:asciiTheme="minorHAnsi" w:hAnsiTheme="minorHAnsi"/>
          <w:sz w:val="20"/>
        </w:rPr>
        <w:t xml:space="preserve"> World Heart Federation (WHF) ins Leben gerufen und zielt darauf ab, die steigende </w:t>
      </w:r>
      <w:r>
        <w:rPr>
          <w:rStyle w:val="CommentReference"/>
          <w:rFonts w:asciiTheme="minorHAnsi" w:hAnsiTheme="minorHAnsi"/>
          <w:sz w:val="20"/>
        </w:rPr>
        <w:t>Anzahl</w:t>
      </w:r>
      <w:r>
        <w:rPr>
          <w:rFonts w:asciiTheme="minorHAnsi" w:hAnsiTheme="minorHAnsi"/>
          <w:sz w:val="20"/>
        </w:rPr>
        <w:t xml:space="preserve"> von Menschen mit Herz-Kreislauf-Erkrankungen (CVD) zu reduzieren, einschließlich Herzerkrankungen und Schlaganfällen. Dieses Ziel soll durch </w:t>
      </w:r>
      <w:r>
        <w:rPr>
          <w:rFonts w:asciiTheme="minorHAnsi" w:hAnsiTheme="minorHAnsi"/>
          <w:sz w:val="20"/>
        </w:rPr>
        <w:lastRenderedPageBreak/>
        <w:t>Aufklärung zu einem „herzgesunden“ Lebensstil</w:t>
      </w:r>
      <w:r w:rsidR="008A568E" w:rsidRPr="008A568E">
        <w:rPr>
          <w:rFonts w:asciiTheme="minorHAnsi" w:hAnsiTheme="minorHAnsi"/>
          <w:sz w:val="20"/>
        </w:rPr>
        <w:t xml:space="preserve"> </w:t>
      </w:r>
      <w:r w:rsidR="008A568E">
        <w:rPr>
          <w:rFonts w:asciiTheme="minorHAnsi" w:hAnsiTheme="minorHAnsi"/>
          <w:sz w:val="20"/>
        </w:rPr>
        <w:t>erreicht werden</w:t>
      </w:r>
      <w:r>
        <w:rPr>
          <w:rFonts w:asciiTheme="minorHAnsi" w:hAnsiTheme="minorHAnsi"/>
          <w:sz w:val="20"/>
        </w:rPr>
        <w:t>.</w:t>
      </w:r>
      <w:r>
        <w:rPr>
          <w:rFonts w:asciiTheme="minorHAnsi" w:hAnsiTheme="minorHAnsi"/>
          <w:sz w:val="20"/>
        </w:rPr>
        <w:t xml:space="preserve"> Die Kampagne 2018 in Zusammenarbeit mit Manulife und Philips möchte uns vermitteln, dass wir uns</w:t>
      </w:r>
      <w:r w:rsidR="008A568E">
        <w:rPr>
          <w:rFonts w:asciiTheme="minorHAnsi" w:hAnsiTheme="minorHAnsi"/>
          <w:sz w:val="20"/>
        </w:rPr>
        <w:t xml:space="preserve"> selbst</w:t>
      </w:r>
      <w:r>
        <w:rPr>
          <w:rFonts w:asciiTheme="minorHAnsi" w:hAnsiTheme="minorHAnsi"/>
          <w:sz w:val="20"/>
        </w:rPr>
        <w:t xml:space="preserve">, den Menschen, die uns am Herzen liegen, und Menschen in aller Welt sagen, „Was kann ich jetzt tun, um auf MEIN HERZ... und auf DEIN HERZ zu achten?“ </w:t>
      </w:r>
    </w:p>
    <w:p w14:paraId="3D531EA2" w14:textId="77777777" w:rsidR="007217EF" w:rsidRPr="009B72BD" w:rsidRDefault="007217EF" w:rsidP="007217EF">
      <w:pPr>
        <w:outlineLvl w:val="0"/>
        <w:rPr>
          <w:rFonts w:ascii="Calibri" w:hAnsi="Calibri"/>
          <w:color w:val="000000" w:themeColor="text1"/>
          <w:sz w:val="20"/>
          <w:szCs w:val="20"/>
          <w:bdr w:val="none" w:sz="0" w:space="0" w:color="auto" w:frame="1"/>
        </w:rPr>
      </w:pPr>
      <w:r>
        <w:rPr>
          <w:rFonts w:ascii="Calibri" w:hAnsi="Calibri"/>
          <w:color w:val="000000" w:themeColor="text1"/>
          <w:sz w:val="20"/>
          <w:bdr w:val="none" w:sz="0" w:space="0" w:color="auto" w:frame="1"/>
        </w:rPr>
        <w:t>Am 29. September vereinen sich Menschen aus aller Welt im Kampf gegen CVD, indem sie bewusstseinsbildende Aktivitäten und Veranstaltungen abhalten, in den sozialen Medien darüber sprechen, das Kampagnen-Video teilen, Spendenaufrufe für ihre regionale Herzstiftung organisieren und symbolträchtige Wahrzeichen, Gebäude oder Denkmäler beleuchten.</w:t>
      </w:r>
    </w:p>
    <w:p w14:paraId="38CB09B0" w14:textId="77777777" w:rsidR="007217EF" w:rsidRPr="009B72BD" w:rsidRDefault="007217EF" w:rsidP="007217EF">
      <w:pPr>
        <w:outlineLvl w:val="0"/>
        <w:rPr>
          <w:rFonts w:ascii="Calibri" w:hAnsi="Calibri"/>
          <w:color w:val="000000" w:themeColor="text1"/>
          <w:sz w:val="20"/>
          <w:szCs w:val="20"/>
          <w:bdr w:val="none" w:sz="0" w:space="0" w:color="auto" w:frame="1"/>
        </w:rPr>
      </w:pPr>
    </w:p>
    <w:p w14:paraId="29ACA5C3" w14:textId="469C4F9F" w:rsidR="00736766" w:rsidRPr="00736766" w:rsidRDefault="007217EF" w:rsidP="00736766">
      <w:pPr>
        <w:widowControl w:val="0"/>
        <w:autoSpaceDE w:val="0"/>
        <w:autoSpaceDN w:val="0"/>
        <w:adjustRightInd w:val="0"/>
        <w:rPr>
          <w:rFonts w:eastAsiaTheme="minorHAnsi"/>
          <w:sz w:val="20"/>
          <w:szCs w:val="20"/>
        </w:rPr>
      </w:pPr>
      <w:r>
        <w:rPr>
          <w:rFonts w:asciiTheme="minorHAnsi" w:hAnsiTheme="minorHAnsi"/>
          <w:sz w:val="20"/>
        </w:rPr>
        <w:t xml:space="preserve">In diesem Jahr umfasst die Kampagne einen klaren und einfachen Aufruf: </w:t>
      </w:r>
      <w:r>
        <w:rPr>
          <w:rFonts w:asciiTheme="minorHAnsi" w:hAnsiTheme="minorHAnsi"/>
          <w:b/>
          <w:sz w:val="20"/>
        </w:rPr>
        <w:t>Machen Sie Ihr Herz-Versprechen.</w:t>
      </w:r>
      <w:r>
        <w:rPr>
          <w:rFonts w:asciiTheme="minorHAnsi" w:hAnsiTheme="minorHAnsi"/>
          <w:sz w:val="20"/>
        </w:rPr>
        <w:t xml:space="preserve"> Das Versprechen als Privatperson, gesünder zu kochen und zu essen, mehr Sport zu treiben und Ihre Kinder aufzufordern, aktiver zu sein, Nein zum Rauchen zu sagen und liebe Freunde beim Aufhören zu unterstützen. Das Versprechen als Fachkraft im Gesundheitsbereich, weiterhin daran zu arbeiten, die Auswirkungen von CVD zu reduzieren und mehr Leben zu retten. Das Versprechen als</w:t>
      </w:r>
      <w:r w:rsidR="00272D3B">
        <w:rPr>
          <w:rFonts w:asciiTheme="minorHAnsi" w:hAnsiTheme="minorHAnsi"/>
          <w:sz w:val="20"/>
        </w:rPr>
        <w:t xml:space="preserve"> Politiker, einen Maßnahme</w:t>
      </w:r>
      <w:r>
        <w:rPr>
          <w:rFonts w:asciiTheme="minorHAnsi" w:hAnsiTheme="minorHAnsi"/>
          <w:sz w:val="20"/>
        </w:rPr>
        <w:t xml:space="preserve">plan für nicht übertragbare Krankheiten zu erstellen. Ein einfaches Versprechen... für MEIN HERZ, für DEIN HERZ, für ALL UNSERE HERZEN. Um Ihr Versprechen zur Unterstützung der Herzgesundheit anlässlich dieses Weltherztages abzugeben, besuchen Sie </w:t>
      </w:r>
      <w:r w:rsidR="00272D3B">
        <w:fldChar w:fldCharType="begin"/>
      </w:r>
      <w:r w:rsidR="00272D3B">
        <w:instrText xml:space="preserve"> HYPERLINK "https://urldefense.proofpoint.com/v2/url?u=https-3A__emea01.safelinks.protection.outlook.com_-3Furl-3Dhttp-253A-252F-252Fwww.worldheart.org-26data-3D02-257C01-257C-257C78d1ea5af467463369da08d614a8b9eb-257C1a407a2d76754d1786</w:instrText>
      </w:r>
      <w:r w:rsidR="00272D3B">
        <w:instrText>92b3ac285306e4-257C0-257C0-257C636719113328586713-26sdata-3DfJKNS9JfLulkoCn1XgoDmbM2MaSIHdph2eR7xYSLvQI-253D-26reserved-3D0&amp;d=DwMGaQ&amp;c=9wxE0DgWbPxd1HCzjwN8Eaww1--ViDajIU4RXCxgSXE&amp;r=JOr9fCyNgg0OzfTzkOSO8foYXk4-WvBSWfxLKeIX5JI&amp;m=3IouSwFVe4j0m3BUGfzAZpSHrRd5T</w:instrText>
      </w:r>
      <w:r w:rsidR="00272D3B">
        <w:instrText xml:space="preserve">5cfcATaXJt801M&amp;s=mYqjbMDgf27QXSE8NAS-BaODt6gv5xxbnyxdKmukhp8&amp;e=" \h </w:instrText>
      </w:r>
      <w:r w:rsidR="00272D3B">
        <w:fldChar w:fldCharType="separate"/>
      </w:r>
      <w:r>
        <w:rPr>
          <w:rFonts w:asciiTheme="minorHAnsi" w:eastAsiaTheme="minorHAnsi" w:hAnsiTheme="minorHAnsi"/>
          <w:color w:val="0000FF"/>
          <w:sz w:val="20"/>
          <w:u w:val="single" w:color="0000FF"/>
        </w:rPr>
        <w:t>http://www.worldheart.org</w:t>
      </w:r>
      <w:r w:rsidR="00272D3B">
        <w:rPr>
          <w:rFonts w:asciiTheme="minorHAnsi" w:eastAsiaTheme="minorHAnsi" w:hAnsiTheme="minorHAnsi"/>
          <w:color w:val="0000FF"/>
          <w:sz w:val="20"/>
          <w:u w:val="single" w:color="0000FF"/>
        </w:rPr>
        <w:fldChar w:fldCharType="end"/>
      </w:r>
      <w:r>
        <w:rPr>
          <w:rFonts w:asciiTheme="minorHAnsi" w:eastAsiaTheme="minorHAnsi" w:hAnsiTheme="minorHAnsi"/>
          <w:sz w:val="20"/>
        </w:rPr>
        <w:t xml:space="preserve"> und teilen Sie Ihr Versprechen in den sozialen Medien. Verwenden Sie hierfür #WorldHeartDay und markieren Sie </w:t>
      </w:r>
      <w:r w:rsidR="00272D3B">
        <w:fldChar w:fldCharType="begin"/>
      </w:r>
      <w:r w:rsidR="00272D3B">
        <w:instrText xml:space="preserve"> HYPERLINK "https://urldefense.proofpoint.com/v2/url?u=https-3A__emea01.safelinks.protection.outlook.com_-3Furl-3Dhttp-253A-252F-252Fwww.facebook.com-252Fworldheartfederation-26data-3D02-257C01-257C-257C78d1ea5af467463369da08d614a8b9eb-257C1a407a2d76754d17</w:instrText>
      </w:r>
      <w:r w:rsidR="00272D3B">
        <w:instrText>8692b3ac285306e4-257C0-257C0-257C636719113328596721-26sdata-3DRKSzJRxPpEZ0v31ItawE-252BqerQA6y8qeqbm8NKz7AuLI-253D-26reserved-3D0&amp;d=DwMGaQ&amp;c=9wxE0DgWbPxd1HCzjwN8Eaww1--ViDajIU4RXCxgSXE&amp;r=JOr9fCyNgg0OzfTzkOSO8foYXk4-WvBSWfxLKeIX5JI&amp;m=3IouSwFVe4j0m3BUGfzAZpS</w:instrText>
      </w:r>
      <w:r w:rsidR="00272D3B">
        <w:instrText xml:space="preserve">HrRd5T5cfcATaXJt801M&amp;s=DHl7nhL_BXEYh4QKEt5kaxN94HvFyn60M38A5J8qywk&amp;e=" \h </w:instrText>
      </w:r>
      <w:r w:rsidR="00272D3B">
        <w:fldChar w:fldCharType="separate"/>
      </w:r>
      <w:r>
        <w:rPr>
          <w:rFonts w:asciiTheme="minorHAnsi" w:eastAsiaTheme="minorHAnsi" w:hAnsiTheme="minorHAnsi"/>
          <w:color w:val="0000FF"/>
          <w:sz w:val="20"/>
          <w:u w:val="single" w:color="0000FF"/>
        </w:rPr>
        <w:t>www.facebook.com/worldheartfederation</w:t>
      </w:r>
      <w:r w:rsidR="00272D3B">
        <w:rPr>
          <w:rFonts w:asciiTheme="minorHAnsi" w:eastAsiaTheme="minorHAnsi" w:hAnsiTheme="minorHAnsi"/>
          <w:color w:val="0000FF"/>
          <w:sz w:val="20"/>
          <w:u w:val="single" w:color="0000FF"/>
        </w:rPr>
        <w:fldChar w:fldCharType="end"/>
      </w:r>
      <w:r>
        <w:rPr>
          <w:rFonts w:asciiTheme="minorHAnsi" w:eastAsiaTheme="minorHAnsi" w:hAnsiTheme="minorHAnsi"/>
          <w:sz w:val="20"/>
        </w:rPr>
        <w:t>.</w:t>
      </w:r>
    </w:p>
    <w:p w14:paraId="7F3D0678" w14:textId="0EC4A9A4" w:rsidR="0098213A" w:rsidRPr="009B72BD" w:rsidRDefault="0098213A" w:rsidP="00736766">
      <w:pPr>
        <w:rPr>
          <w:rFonts w:asciiTheme="minorHAnsi" w:hAnsiTheme="minorHAnsi"/>
          <w:sz w:val="20"/>
          <w:szCs w:val="20"/>
        </w:rPr>
      </w:pPr>
    </w:p>
    <w:p w14:paraId="632E2D2A" w14:textId="3D504DB9" w:rsidR="007217EF" w:rsidRPr="009B72BD" w:rsidRDefault="003407D6" w:rsidP="007217EF">
      <w:pPr>
        <w:rPr>
          <w:rFonts w:asciiTheme="minorHAnsi" w:hAnsiTheme="minorHAnsi"/>
          <w:sz w:val="20"/>
          <w:szCs w:val="20"/>
        </w:rPr>
      </w:pPr>
      <w:r>
        <w:rPr>
          <w:rFonts w:asciiTheme="minorHAnsi" w:hAnsiTheme="minorHAnsi"/>
          <w:sz w:val="20"/>
        </w:rPr>
        <w:t xml:space="preserve">„80 Prozent </w:t>
      </w:r>
      <w:r w:rsidR="00272D3B">
        <w:rPr>
          <w:rFonts w:asciiTheme="minorHAnsi" w:hAnsiTheme="minorHAnsi"/>
          <w:sz w:val="20"/>
        </w:rPr>
        <w:t>vorzeitiger</w:t>
      </w:r>
      <w:r>
        <w:rPr>
          <w:rFonts w:asciiTheme="minorHAnsi" w:hAnsiTheme="minorHAnsi"/>
          <w:sz w:val="20"/>
        </w:rPr>
        <w:t xml:space="preserve"> Todesfälle [im Alter von 30 bis 70]</w:t>
      </w:r>
      <w:r>
        <w:rPr>
          <w:rFonts w:asciiTheme="minorHAnsi" w:hAnsiTheme="minorHAnsi"/>
          <w:sz w:val="20"/>
          <w:vertAlign w:val="superscript"/>
        </w:rPr>
        <w:t>6</w:t>
      </w:r>
      <w:r>
        <w:rPr>
          <w:rFonts w:asciiTheme="minorHAnsi" w:hAnsiTheme="minorHAnsi"/>
          <w:sz w:val="20"/>
        </w:rPr>
        <w:t xml:space="preserve"> durch CVD sind vermeidbar, </w:t>
      </w:r>
      <w:r>
        <w:rPr>
          <w:rFonts w:ascii="Calibri" w:hAnsi="Calibri"/>
          <w:color w:val="000000" w:themeColor="text1"/>
          <w:sz w:val="20"/>
          <w:bdr w:val="none" w:sz="0" w:space="0" w:color="auto" w:frame="1"/>
        </w:rPr>
        <w:t xml:space="preserve">wenn die Risikofaktoren wirksam kontrolliert werden und deshalb ermutigt die World Heart Federation (WHF) anlässlich des Weltherztages jeden, ein Herzversprechen abzugeben. </w:t>
      </w:r>
      <w:r>
        <w:rPr>
          <w:rFonts w:asciiTheme="minorHAnsi" w:hAnsiTheme="minorHAnsi"/>
          <w:sz w:val="20"/>
        </w:rPr>
        <w:t xml:space="preserve">Wir möchten alle dazu auffordern, ihre eigene Herz-Kreislauf-Gesundheit zu verbessern und zu helfen, die Herz-Kreislauf-Gesundheit anderer zu verbessern“, kommentiert </w:t>
      </w:r>
      <w:r>
        <w:rPr>
          <w:rFonts w:asciiTheme="minorHAnsi" w:hAnsiTheme="minorHAnsi"/>
          <w:b/>
          <w:sz w:val="20"/>
        </w:rPr>
        <w:t>David Wood</w:t>
      </w:r>
      <w:r>
        <w:rPr>
          <w:rFonts w:asciiTheme="minorHAnsi" w:hAnsiTheme="minorHAnsi"/>
          <w:sz w:val="20"/>
        </w:rPr>
        <w:t xml:space="preserve">. Im Gegenzug werden wir von der WHF unser eigenes Herzversprechen abgeben: Mit der Weltgesundheitsorganisation und anderen Stellen zusammenzuarbeiten, um öffentliches Bewusstsein zu den Auswirkungen der Luftverschmutzung auf die Gesundheit im Allgemeinen... und die Herzgesundheit im Besonderen zu wecken.“ </w:t>
      </w:r>
    </w:p>
    <w:p w14:paraId="21C10A7E" w14:textId="77777777" w:rsidR="003407D6" w:rsidRPr="009B72BD" w:rsidRDefault="003407D6" w:rsidP="007217EF">
      <w:pPr>
        <w:rPr>
          <w:rFonts w:asciiTheme="minorHAnsi" w:hAnsiTheme="minorHAnsi"/>
          <w:sz w:val="20"/>
          <w:szCs w:val="20"/>
        </w:rPr>
      </w:pPr>
    </w:p>
    <w:p w14:paraId="05BC427E" w14:textId="224F9086" w:rsidR="003407D6" w:rsidRPr="009B72BD" w:rsidRDefault="003407D6" w:rsidP="007217EF">
      <w:pPr>
        <w:rPr>
          <w:rFonts w:asciiTheme="minorHAnsi" w:hAnsiTheme="minorHAnsi"/>
          <w:sz w:val="20"/>
          <w:szCs w:val="20"/>
        </w:rPr>
      </w:pPr>
      <w:r>
        <w:rPr>
          <w:rFonts w:asciiTheme="minorHAnsi" w:hAnsiTheme="minorHAnsi"/>
          <w:sz w:val="20"/>
        </w:rPr>
        <w:t xml:space="preserve">„Bei der diesjährigen Kampagne geht es darum, Menschen zu ermutigen, gesündere Angewohnheiten zu übernehmen, indem sie ein Herzversprechen abgeben. Das läuft Hand-in-Hand mit dem Ziel von Manulife, zu unterstützen, um die Entscheidungen von Menschen leichter und deren Leben besser zu gestalten“, erläuterte </w:t>
      </w:r>
      <w:r>
        <w:rPr>
          <w:rFonts w:asciiTheme="minorHAnsi" w:hAnsiTheme="minorHAnsi"/>
          <w:b/>
          <w:sz w:val="20"/>
        </w:rPr>
        <w:t>Mary Desjardins-Therrien, Assistant Vice President, Corporate Citizenship &amp; Sponsorship bei Manulife</w:t>
      </w:r>
      <w:r>
        <w:rPr>
          <w:rFonts w:asciiTheme="minorHAnsi" w:hAnsiTheme="minorHAnsi"/>
          <w:sz w:val="20"/>
        </w:rPr>
        <w:t>. „Wir freuen uns, den Weltherztag am 29. September zu unterstützen und laden Menschen und Unternehmen ein, mitzumachen und Initiativen zur Förderung von Herzgesundheit zu übernehmen – von besserer Ernährung zu mehr Bewegung oder regelmäßigen Untersuchungen – kleine Veränderungen können einen großen Unterschied machen.“</w:t>
      </w:r>
    </w:p>
    <w:p w14:paraId="767B4E43" w14:textId="77777777" w:rsidR="003407D6" w:rsidRPr="009B72BD" w:rsidRDefault="003407D6" w:rsidP="007217EF">
      <w:pPr>
        <w:rPr>
          <w:rFonts w:asciiTheme="minorHAnsi" w:hAnsiTheme="minorHAnsi"/>
          <w:sz w:val="22"/>
          <w:szCs w:val="22"/>
        </w:rPr>
      </w:pPr>
    </w:p>
    <w:p w14:paraId="584A45CF" w14:textId="6EC9A9FD" w:rsidR="003407D6" w:rsidRPr="009B72BD" w:rsidRDefault="003407D6" w:rsidP="003407D6">
      <w:pPr>
        <w:widowControl w:val="0"/>
        <w:autoSpaceDE w:val="0"/>
        <w:autoSpaceDN w:val="0"/>
        <w:adjustRightInd w:val="0"/>
        <w:rPr>
          <w:rFonts w:ascii="Calibri" w:eastAsiaTheme="minorHAnsi" w:hAnsi="Calibri" w:cs="Calibri"/>
          <w:sz w:val="20"/>
          <w:szCs w:val="20"/>
        </w:rPr>
      </w:pPr>
      <w:r>
        <w:rPr>
          <w:rFonts w:ascii="Calibri" w:eastAsiaTheme="minorHAnsi" w:hAnsi="Calibri"/>
          <w:b/>
          <w:sz w:val="20"/>
        </w:rPr>
        <w:t>Roy Jakobs, Geschäftsführer, Philips Personal Health</w:t>
      </w:r>
      <w:r>
        <w:rPr>
          <w:rFonts w:ascii="Calibri" w:eastAsiaTheme="minorHAnsi" w:hAnsi="Calibri"/>
          <w:sz w:val="20"/>
        </w:rPr>
        <w:t xml:space="preserve"> kommentiert: „Es ist zur Genüge bekannt, dass das Vermeiden von Risikofaktoren wie ungesunde Ernährung, körperliche Untätigkeit, Missbrauch von Alkohol und Tabak, wichtig ist, um ein gesundes Herz zu behalten.  Was außerhalb von wissenschaftlichen und medizinischen Gemeinschaften weniger bekannt ist, ist die Tatsache, dass saubere Luft ebenfalls wichtig für die Herzgesundheit ist. Aus diesem Grund begrüßen wir, dass sich die WHF bei diesem Weltherztag auf die Schaffung eines breiteren Bewusstseins für schlechte Luftqualität als zunehmend an Bedeutung gewinnenden CVD-Risikofaktor konzentriert.“</w:t>
      </w:r>
    </w:p>
    <w:p w14:paraId="3464F549" w14:textId="77777777" w:rsidR="003407D6" w:rsidRPr="009B72BD" w:rsidRDefault="003407D6" w:rsidP="003407D6">
      <w:pPr>
        <w:widowControl w:val="0"/>
        <w:autoSpaceDE w:val="0"/>
        <w:autoSpaceDN w:val="0"/>
        <w:adjustRightInd w:val="0"/>
        <w:rPr>
          <w:rFonts w:ascii="Calibri" w:eastAsiaTheme="minorHAnsi" w:hAnsi="Calibri" w:cs="Calibri"/>
          <w:sz w:val="20"/>
          <w:szCs w:val="20"/>
        </w:rPr>
      </w:pPr>
      <w:r>
        <w:rPr>
          <w:rFonts w:ascii="Calibri" w:eastAsiaTheme="minorHAnsi" w:hAnsi="Calibri"/>
          <w:sz w:val="20"/>
        </w:rPr>
        <w:t> </w:t>
      </w:r>
    </w:p>
    <w:p w14:paraId="73765B4B" w14:textId="61B16197" w:rsidR="003407D6" w:rsidRPr="009B72BD" w:rsidRDefault="00272D3B" w:rsidP="003407D6">
      <w:pPr>
        <w:rPr>
          <w:rFonts w:asciiTheme="minorHAnsi" w:hAnsiTheme="minorHAnsi"/>
          <w:sz w:val="20"/>
          <w:szCs w:val="20"/>
        </w:rPr>
      </w:pPr>
      <w:r>
        <w:rPr>
          <w:rFonts w:ascii="Calibri" w:eastAsiaTheme="minorHAnsi" w:hAnsi="Calibri"/>
          <w:sz w:val="20"/>
        </w:rPr>
        <w:t>„Der WHO zufolge lebt 91</w:t>
      </w:r>
      <w:r w:rsidR="003407D6">
        <w:rPr>
          <w:rFonts w:ascii="Calibri" w:eastAsiaTheme="minorHAnsi" w:hAnsi="Calibri"/>
          <w:sz w:val="20"/>
        </w:rPr>
        <w:t>% der Weltbevölkerung weltweit in Gegenden, in denen die Luftverschmutzung die Limits der WHO-Richtlinien überschreitet</w:t>
      </w:r>
      <w:r w:rsidR="003407D6">
        <w:rPr>
          <w:rFonts w:ascii="Calibri" w:eastAsiaTheme="minorHAnsi" w:hAnsi="Calibri"/>
          <w:sz w:val="20"/>
          <w:vertAlign w:val="superscript"/>
        </w:rPr>
        <w:t>7</w:t>
      </w:r>
      <w:r w:rsidR="003407D6">
        <w:rPr>
          <w:rFonts w:ascii="Calibri" w:eastAsiaTheme="minorHAnsi" w:hAnsi="Calibri"/>
          <w:sz w:val="20"/>
        </w:rPr>
        <w:t xml:space="preserve">. Wir bei Philips meinen, dass </w:t>
      </w:r>
      <w:r w:rsidR="003407D6">
        <w:rPr>
          <w:rFonts w:ascii="Calibri" w:eastAsiaTheme="minorHAnsi" w:hAnsi="Calibri"/>
          <w:sz w:val="20"/>
        </w:rPr>
        <w:lastRenderedPageBreak/>
        <w:t xml:space="preserve">jeder Atemzug zählt und streben danach, Lösungen zu kreieren, damit Menschen </w:t>
      </w:r>
      <w:r>
        <w:rPr>
          <w:rFonts w:ascii="Calibri" w:eastAsiaTheme="minorHAnsi" w:hAnsi="Calibri"/>
          <w:sz w:val="20"/>
        </w:rPr>
        <w:t>weltweit</w:t>
      </w:r>
      <w:r w:rsidR="003407D6">
        <w:rPr>
          <w:rFonts w:ascii="Calibri" w:eastAsiaTheme="minorHAnsi" w:hAnsi="Calibri"/>
          <w:sz w:val="20"/>
        </w:rPr>
        <w:t xml:space="preserve"> sauberere Luft atmen können, insbesondere empfindliche Gruppen wie ältere Menschen, schwangere Frauen und Menschen mit (Atemwegs-)Erkrankungen.“</w:t>
      </w:r>
    </w:p>
    <w:p w14:paraId="57839720" w14:textId="77777777" w:rsidR="007217EF" w:rsidRPr="009B72BD" w:rsidRDefault="007217EF" w:rsidP="007217EF">
      <w:pPr>
        <w:rPr>
          <w:rFonts w:ascii="Calibri" w:hAnsi="Calibri"/>
          <w:color w:val="000000" w:themeColor="text1"/>
          <w:sz w:val="20"/>
          <w:szCs w:val="20"/>
          <w:bdr w:val="none" w:sz="0" w:space="0" w:color="auto" w:frame="1"/>
        </w:rPr>
      </w:pPr>
    </w:p>
    <w:p w14:paraId="6E4985DB" w14:textId="77777777" w:rsidR="007217EF" w:rsidRPr="009B72BD" w:rsidRDefault="007217EF" w:rsidP="007217EF">
      <w:pPr>
        <w:rPr>
          <w:rFonts w:ascii="Calibri" w:hAnsi="Calibri"/>
          <w:color w:val="000000" w:themeColor="text1"/>
          <w:sz w:val="18"/>
          <w:szCs w:val="18"/>
          <w:bdr w:val="none" w:sz="0" w:space="0" w:color="auto" w:frame="1"/>
        </w:rPr>
      </w:pPr>
      <w:r>
        <w:rPr>
          <w:rFonts w:ascii="Calibri" w:hAnsi="Calibri"/>
          <w:color w:val="000000" w:themeColor="text1"/>
          <w:sz w:val="18"/>
          <w:bdr w:val="none" w:sz="0" w:space="0" w:color="auto" w:frame="1"/>
        </w:rPr>
        <w:t>REFERENZEN:</w:t>
      </w:r>
    </w:p>
    <w:p w14:paraId="15A11D98" w14:textId="77777777" w:rsidR="007217EF" w:rsidRPr="008A568E" w:rsidRDefault="007217EF" w:rsidP="007217EF">
      <w:pPr>
        <w:rPr>
          <w:rFonts w:ascii="Calibri" w:hAnsi="Calibri"/>
          <w:color w:val="000000" w:themeColor="text1"/>
          <w:sz w:val="18"/>
          <w:szCs w:val="18"/>
          <w:bdr w:val="none" w:sz="0" w:space="0" w:color="auto" w:frame="1"/>
          <w:lang w:val="fr-CH"/>
        </w:rPr>
      </w:pPr>
      <w:r>
        <w:rPr>
          <w:rFonts w:ascii="Calibri" w:hAnsi="Calibri"/>
          <w:color w:val="000000" w:themeColor="text1"/>
          <w:sz w:val="18"/>
          <w:bdr w:val="none" w:sz="0" w:space="0" w:color="auto" w:frame="1"/>
          <w:vertAlign w:val="superscript"/>
        </w:rPr>
        <w:t>1</w:t>
      </w:r>
      <w:r>
        <w:rPr>
          <w:rFonts w:ascii="Calibri" w:hAnsi="Calibri"/>
          <w:color w:val="000000" w:themeColor="text1"/>
          <w:sz w:val="18"/>
          <w:bdr w:val="none" w:sz="0" w:space="0" w:color="auto" w:frame="1"/>
        </w:rPr>
        <w:t>Quelle: GBD 2016 Zusammenwirkende Risikofaktoren. Globale, regionale und nationale vergleichende Risikobewertung von 84 verhaltensbasierten, Umwelt- und Arbeits- und Stoffwechselrisiken oder Risikogruppen, 1990–2016: eine systematische Analyse für die Studie zu globaler Belastung durch Krankheiten 2016. </w:t>
      </w:r>
      <w:r w:rsidRPr="008A568E">
        <w:rPr>
          <w:rFonts w:ascii="Calibri" w:hAnsi="Calibri"/>
          <w:i/>
          <w:color w:val="000000" w:themeColor="text1"/>
          <w:sz w:val="18"/>
          <w:bdr w:val="none" w:sz="0" w:space="0" w:color="auto" w:frame="1"/>
          <w:lang w:val="fr-CH"/>
        </w:rPr>
        <w:t>Lancet</w:t>
      </w:r>
      <w:r w:rsidRPr="008A568E">
        <w:rPr>
          <w:rFonts w:ascii="Calibri" w:hAnsi="Calibri"/>
          <w:color w:val="000000" w:themeColor="text1"/>
          <w:sz w:val="18"/>
          <w:bdr w:val="none" w:sz="0" w:space="0" w:color="auto" w:frame="1"/>
          <w:lang w:val="fr-CH"/>
        </w:rPr>
        <w:t> </w:t>
      </w:r>
      <w:r w:rsidRPr="008A568E">
        <w:rPr>
          <w:rFonts w:ascii="Calibri" w:hAnsi="Calibri"/>
          <w:b/>
          <w:color w:val="000000" w:themeColor="text1"/>
          <w:sz w:val="18"/>
          <w:bdr w:val="none" w:sz="0" w:space="0" w:color="auto" w:frame="1"/>
          <w:lang w:val="fr-CH"/>
        </w:rPr>
        <w:t>390</w:t>
      </w:r>
      <w:r w:rsidRPr="008A568E">
        <w:rPr>
          <w:rFonts w:ascii="Calibri" w:hAnsi="Calibri"/>
          <w:color w:val="000000" w:themeColor="text1"/>
          <w:sz w:val="18"/>
          <w:bdr w:val="none" w:sz="0" w:space="0" w:color="auto" w:frame="1"/>
          <w:lang w:val="fr-CH"/>
        </w:rPr>
        <w:t>, 1345–1422 (2017).</w:t>
      </w:r>
    </w:p>
    <w:p w14:paraId="60F90D95" w14:textId="77777777" w:rsidR="007217EF" w:rsidRPr="008A568E" w:rsidRDefault="007217EF" w:rsidP="007217EF">
      <w:pPr>
        <w:rPr>
          <w:rFonts w:ascii="Calibri" w:hAnsi="Calibri"/>
          <w:color w:val="000000" w:themeColor="text1"/>
          <w:sz w:val="18"/>
          <w:szCs w:val="18"/>
          <w:bdr w:val="none" w:sz="0" w:space="0" w:color="auto" w:frame="1"/>
          <w:lang w:val="fr-CH"/>
        </w:rPr>
      </w:pPr>
      <w:r w:rsidRPr="008A568E">
        <w:rPr>
          <w:rFonts w:ascii="Calibri" w:hAnsi="Calibri"/>
          <w:color w:val="000000" w:themeColor="text1"/>
          <w:sz w:val="18"/>
          <w:bdr w:val="none" w:sz="0" w:space="0" w:color="auto" w:frame="1"/>
          <w:vertAlign w:val="superscript"/>
          <w:lang w:val="fr-CH"/>
        </w:rPr>
        <w:t>2</w:t>
      </w:r>
      <w:r w:rsidRPr="008A568E">
        <w:rPr>
          <w:rFonts w:ascii="Calibri" w:hAnsi="Calibri"/>
          <w:color w:val="000000" w:themeColor="text1"/>
          <w:sz w:val="18"/>
          <w:bdr w:val="none" w:sz="0" w:space="0" w:color="auto" w:frame="1"/>
          <w:lang w:val="fr-CH"/>
        </w:rPr>
        <w:t>Quelle: WER</w:t>
      </w:r>
    </w:p>
    <w:p w14:paraId="4D8B0444" w14:textId="77777777" w:rsidR="007217EF" w:rsidRPr="008A568E" w:rsidRDefault="007217EF" w:rsidP="007217EF">
      <w:pPr>
        <w:rPr>
          <w:rStyle w:val="Hyperlink"/>
          <w:rFonts w:ascii="Calibri" w:hAnsi="Calibri"/>
          <w:color w:val="000000" w:themeColor="text1"/>
          <w:sz w:val="18"/>
          <w:szCs w:val="18"/>
          <w:u w:val="none"/>
          <w:bdr w:val="none" w:sz="0" w:space="0" w:color="auto" w:frame="1"/>
          <w:lang w:val="fr-CH"/>
        </w:rPr>
      </w:pPr>
      <w:r w:rsidRPr="008A568E">
        <w:rPr>
          <w:rFonts w:ascii="Calibri" w:hAnsi="Calibri"/>
          <w:color w:val="000000" w:themeColor="text1"/>
          <w:sz w:val="18"/>
          <w:bdr w:val="none" w:sz="0" w:space="0" w:color="auto" w:frame="1"/>
          <w:vertAlign w:val="superscript"/>
          <w:lang w:val="fr-CH"/>
        </w:rPr>
        <w:t>3</w:t>
      </w:r>
      <w:r w:rsidRPr="008A568E">
        <w:rPr>
          <w:rFonts w:ascii="Calibri" w:hAnsi="Calibri"/>
          <w:color w:val="000000" w:themeColor="text1"/>
          <w:sz w:val="18"/>
          <w:bdr w:val="none" w:sz="0" w:space="0" w:color="auto" w:frame="1"/>
          <w:lang w:val="fr-CH"/>
        </w:rPr>
        <w:t>Quelle: WER</w:t>
      </w:r>
    </w:p>
    <w:p w14:paraId="692F7732" w14:textId="77777777" w:rsidR="007217EF" w:rsidRPr="008A568E" w:rsidRDefault="007217EF" w:rsidP="007217EF">
      <w:pPr>
        <w:rPr>
          <w:rFonts w:ascii="Calibri" w:hAnsi="Calibri"/>
          <w:color w:val="000000" w:themeColor="text1"/>
          <w:sz w:val="18"/>
          <w:szCs w:val="18"/>
          <w:bdr w:val="none" w:sz="0" w:space="0" w:color="auto" w:frame="1"/>
          <w:lang w:val="fr-CH"/>
        </w:rPr>
      </w:pPr>
      <w:r w:rsidRPr="008A568E">
        <w:rPr>
          <w:rFonts w:ascii="Calibri" w:hAnsi="Calibri"/>
          <w:color w:val="000000" w:themeColor="text1"/>
          <w:sz w:val="18"/>
          <w:bdr w:val="none" w:sz="0" w:space="0" w:color="auto" w:frame="1"/>
          <w:vertAlign w:val="superscript"/>
          <w:lang w:val="fr-CH"/>
        </w:rPr>
        <w:t>4</w:t>
      </w:r>
      <w:r w:rsidRPr="008A568E">
        <w:rPr>
          <w:rFonts w:ascii="Calibri" w:hAnsi="Calibri"/>
          <w:color w:val="000000" w:themeColor="text1"/>
          <w:sz w:val="18"/>
          <w:bdr w:val="none" w:sz="0" w:space="0" w:color="auto" w:frame="1"/>
          <w:lang w:val="fr-CH"/>
        </w:rPr>
        <w:t xml:space="preserve">Quelle: Nature </w:t>
      </w:r>
      <w:proofErr w:type="spellStart"/>
      <w:r w:rsidRPr="008A568E">
        <w:rPr>
          <w:rFonts w:ascii="Calibri" w:hAnsi="Calibri"/>
          <w:color w:val="000000" w:themeColor="text1"/>
          <w:sz w:val="18"/>
          <w:bdr w:val="none" w:sz="0" w:space="0" w:color="auto" w:frame="1"/>
          <w:lang w:val="fr-CH"/>
        </w:rPr>
        <w:t>Reviews</w:t>
      </w:r>
      <w:proofErr w:type="spellEnd"/>
      <w:r w:rsidRPr="008A568E">
        <w:rPr>
          <w:rFonts w:ascii="Calibri" w:hAnsi="Calibri"/>
          <w:color w:val="000000" w:themeColor="text1"/>
          <w:sz w:val="18"/>
          <w:bdr w:val="none" w:sz="0" w:space="0" w:color="auto" w:frame="1"/>
          <w:lang w:val="fr-CH"/>
        </w:rPr>
        <w:t xml:space="preserve"> </w:t>
      </w:r>
      <w:proofErr w:type="spellStart"/>
      <w:r w:rsidRPr="008A568E">
        <w:rPr>
          <w:rFonts w:ascii="Calibri" w:hAnsi="Calibri"/>
          <w:color w:val="000000" w:themeColor="text1"/>
          <w:sz w:val="18"/>
          <w:bdr w:val="none" w:sz="0" w:space="0" w:color="auto" w:frame="1"/>
          <w:lang w:val="fr-CH"/>
        </w:rPr>
        <w:t>Cardiology</w:t>
      </w:r>
      <w:proofErr w:type="spellEnd"/>
      <w:r w:rsidRPr="008A568E">
        <w:rPr>
          <w:rFonts w:ascii="Calibri" w:hAnsi="Calibri"/>
          <w:color w:val="000000" w:themeColor="text1"/>
          <w:sz w:val="18"/>
          <w:bdr w:val="none" w:sz="0" w:space="0" w:color="auto" w:frame="1"/>
          <w:lang w:val="fr-CH"/>
        </w:rPr>
        <w:t> </w:t>
      </w:r>
      <w:proofErr w:type="spellStart"/>
      <w:r w:rsidRPr="008A568E">
        <w:rPr>
          <w:rFonts w:ascii="Calibri" w:hAnsi="Calibri"/>
          <w:color w:val="000000" w:themeColor="text1"/>
          <w:sz w:val="18"/>
          <w:bdr w:val="none" w:sz="0" w:space="0" w:color="auto" w:frame="1"/>
          <w:lang w:val="fr-CH"/>
        </w:rPr>
        <w:t>Ausgabe</w:t>
      </w:r>
      <w:proofErr w:type="spellEnd"/>
      <w:r w:rsidRPr="008A568E">
        <w:rPr>
          <w:rFonts w:ascii="Calibri" w:hAnsi="Calibri"/>
          <w:color w:val="000000" w:themeColor="text1"/>
          <w:sz w:val="18"/>
          <w:bdr w:val="none" w:sz="0" w:space="0" w:color="auto" w:frame="1"/>
          <w:lang w:val="fr-CH"/>
        </w:rPr>
        <w:t> 15, </w:t>
      </w:r>
      <w:proofErr w:type="spellStart"/>
      <w:r w:rsidRPr="008A568E">
        <w:rPr>
          <w:rFonts w:ascii="Calibri" w:hAnsi="Calibri"/>
          <w:color w:val="000000" w:themeColor="text1"/>
          <w:sz w:val="18"/>
          <w:bdr w:val="none" w:sz="0" w:space="0" w:color="auto" w:frame="1"/>
          <w:lang w:val="fr-CH"/>
        </w:rPr>
        <w:t>Seiten</w:t>
      </w:r>
      <w:proofErr w:type="spellEnd"/>
      <w:r w:rsidRPr="008A568E">
        <w:rPr>
          <w:rFonts w:ascii="Calibri" w:hAnsi="Calibri"/>
          <w:color w:val="000000" w:themeColor="text1"/>
          <w:sz w:val="18"/>
          <w:bdr w:val="none" w:sz="0" w:space="0" w:color="auto" w:frame="1"/>
          <w:lang w:val="fr-CH"/>
        </w:rPr>
        <w:t> 193–194 (2018).</w:t>
      </w:r>
    </w:p>
    <w:p w14:paraId="5CFCB8D7" w14:textId="77777777" w:rsidR="007217EF" w:rsidRPr="008A568E" w:rsidRDefault="007217EF" w:rsidP="007217EF">
      <w:pPr>
        <w:rPr>
          <w:rStyle w:val="Hyperlink"/>
          <w:rFonts w:ascii="Calibri" w:hAnsi="Calibri"/>
          <w:sz w:val="18"/>
          <w:szCs w:val="18"/>
          <w:bdr w:val="none" w:sz="0" w:space="0" w:color="auto" w:frame="1"/>
          <w:lang w:val="fr-CH"/>
        </w:rPr>
      </w:pPr>
      <w:r w:rsidRPr="008A568E">
        <w:rPr>
          <w:rFonts w:ascii="Calibri" w:hAnsi="Calibri"/>
          <w:color w:val="000000" w:themeColor="text1"/>
          <w:sz w:val="18"/>
          <w:bdr w:val="none" w:sz="0" w:space="0" w:color="auto" w:frame="1"/>
          <w:vertAlign w:val="superscript"/>
          <w:lang w:val="fr-CH"/>
        </w:rPr>
        <w:t>5</w:t>
      </w:r>
      <w:hyperlink r:id="rId9">
        <w:r w:rsidRPr="008A568E">
          <w:rPr>
            <w:rStyle w:val="Hyperlink"/>
            <w:rFonts w:ascii="Calibri" w:hAnsi="Calibri"/>
            <w:sz w:val="18"/>
            <w:bdr w:val="none" w:sz="0" w:space="0" w:color="auto" w:frame="1"/>
            <w:lang w:val="fr-CH"/>
          </w:rPr>
          <w:t>https://vizhub.healthdata.org</w:t>
        </w:r>
      </w:hyperlink>
    </w:p>
    <w:p w14:paraId="664BFDB9" w14:textId="77777777" w:rsidR="007217EF" w:rsidRDefault="007217EF" w:rsidP="007217EF">
      <w:pPr>
        <w:rPr>
          <w:rFonts w:ascii="Calibri" w:hAnsi="Calibri"/>
          <w:color w:val="000000" w:themeColor="text1"/>
          <w:sz w:val="18"/>
          <w:szCs w:val="18"/>
          <w:bdr w:val="none" w:sz="0" w:space="0" w:color="auto" w:frame="1"/>
        </w:rPr>
      </w:pPr>
      <w:r>
        <w:rPr>
          <w:rFonts w:ascii="Calibri" w:hAnsi="Calibri"/>
          <w:color w:val="000000" w:themeColor="text1"/>
          <w:sz w:val="18"/>
          <w:bdr w:val="none" w:sz="0" w:space="0" w:color="auto" w:frame="1"/>
          <w:vertAlign w:val="superscript"/>
        </w:rPr>
        <w:t>6</w:t>
      </w:r>
      <w:r>
        <w:rPr>
          <w:rFonts w:ascii="Calibri" w:hAnsi="Calibri"/>
          <w:color w:val="000000" w:themeColor="text1"/>
          <w:sz w:val="18"/>
          <w:bdr w:val="none" w:sz="0" w:space="0" w:color="auto" w:frame="1"/>
        </w:rPr>
        <w:t>Quelle: WER</w:t>
      </w:r>
    </w:p>
    <w:p w14:paraId="465A7095" w14:textId="753CC05F" w:rsidR="003A65A2" w:rsidRPr="001A4BCF" w:rsidRDefault="003A65A2" w:rsidP="007217EF">
      <w:pPr>
        <w:rPr>
          <w:rFonts w:ascii="Calibri" w:hAnsi="Calibri"/>
          <w:color w:val="000000" w:themeColor="text1"/>
          <w:sz w:val="18"/>
          <w:szCs w:val="18"/>
          <w:bdr w:val="none" w:sz="0" w:space="0" w:color="auto" w:frame="1"/>
        </w:rPr>
      </w:pPr>
      <w:r>
        <w:rPr>
          <w:rFonts w:ascii="Calibri" w:eastAsiaTheme="minorHAnsi" w:hAnsi="Calibri"/>
          <w:sz w:val="18"/>
          <w:vertAlign w:val="superscript"/>
        </w:rPr>
        <w:t>7</w:t>
      </w:r>
      <w:r>
        <w:rPr>
          <w:rFonts w:ascii="Calibri" w:eastAsiaTheme="minorHAnsi" w:hAnsi="Calibri"/>
          <w:sz w:val="18"/>
        </w:rPr>
        <w:t xml:space="preserve">Quelle: </w:t>
      </w:r>
      <w:hyperlink r:id="rId10">
        <w:r>
          <w:rPr>
            <w:rFonts w:ascii="Calibri" w:eastAsiaTheme="minorHAnsi" w:hAnsi="Calibri"/>
            <w:color w:val="0B4CB4"/>
            <w:sz w:val="18"/>
            <w:u w:val="single" w:color="0B4CB4"/>
          </w:rPr>
          <w:t>http://www.who.int/airpollution/en/</w:t>
        </w:r>
      </w:hyperlink>
    </w:p>
    <w:p w14:paraId="0C519873" w14:textId="77777777" w:rsidR="007217EF" w:rsidRPr="009B72BD" w:rsidRDefault="007217EF" w:rsidP="007217EF">
      <w:pPr>
        <w:rPr>
          <w:rFonts w:asciiTheme="minorHAnsi" w:hAnsiTheme="minorHAnsi"/>
          <w:color w:val="000000" w:themeColor="text1"/>
          <w:sz w:val="20"/>
          <w:szCs w:val="20"/>
          <w:bdr w:val="none" w:sz="0" w:space="0" w:color="auto" w:frame="1"/>
        </w:rPr>
      </w:pPr>
    </w:p>
    <w:p w14:paraId="31521905" w14:textId="77777777" w:rsidR="007217EF" w:rsidRPr="009B72BD" w:rsidRDefault="007217EF" w:rsidP="007217EF">
      <w:pPr>
        <w:pStyle w:val="ListParagraph"/>
        <w:ind w:left="3840"/>
        <w:rPr>
          <w:rFonts w:asciiTheme="minorHAnsi" w:hAnsiTheme="minorHAnsi" w:cs="Arial"/>
          <w:b/>
          <w:sz w:val="20"/>
          <w:szCs w:val="20"/>
        </w:rPr>
      </w:pPr>
      <w:r>
        <w:rPr>
          <w:rFonts w:asciiTheme="minorHAnsi" w:hAnsiTheme="minorHAnsi"/>
          <w:b/>
          <w:sz w:val="20"/>
        </w:rPr>
        <w:t xml:space="preserve">Ende </w:t>
      </w:r>
    </w:p>
    <w:p w14:paraId="359692DC" w14:textId="6CF9C567" w:rsidR="007217EF" w:rsidRPr="009B72BD" w:rsidRDefault="007217EF" w:rsidP="007217EF">
      <w:pPr>
        <w:rPr>
          <w:rFonts w:asciiTheme="minorHAnsi" w:hAnsiTheme="minorHAnsi" w:cs="Arial"/>
          <w:b/>
          <w:sz w:val="20"/>
          <w:szCs w:val="20"/>
        </w:rPr>
      </w:pPr>
      <w:r>
        <w:rPr>
          <w:rFonts w:asciiTheme="minorHAnsi" w:hAnsiTheme="minorHAnsi"/>
          <w:b/>
          <w:sz w:val="20"/>
        </w:rPr>
        <w:t>Für weitere Informationen, einschließlich Zahlen und Fakten, oder um ein Interview oder Briefing zu vereinbaren, wenden Sie sich bitte an das Pressebüro der WHF unter cla@homeatc.com</w:t>
      </w:r>
    </w:p>
    <w:p w14:paraId="6C8CC4AE" w14:textId="77777777" w:rsidR="007217EF" w:rsidRPr="009B72BD" w:rsidRDefault="007217EF" w:rsidP="007217EF">
      <w:pPr>
        <w:rPr>
          <w:rFonts w:asciiTheme="minorHAnsi" w:hAnsiTheme="minorHAnsi" w:cs="Arial"/>
          <w:b/>
          <w:sz w:val="20"/>
          <w:szCs w:val="20"/>
        </w:rPr>
      </w:pPr>
    </w:p>
    <w:p w14:paraId="6F624157" w14:textId="451701AB" w:rsidR="007217EF" w:rsidRPr="009B72BD" w:rsidRDefault="007217EF" w:rsidP="007217EF">
      <w:pPr>
        <w:rPr>
          <w:rFonts w:asciiTheme="minorHAnsi" w:hAnsiTheme="minorHAnsi" w:cs="Arial"/>
          <w:sz w:val="20"/>
          <w:szCs w:val="20"/>
        </w:rPr>
      </w:pPr>
      <w:r>
        <w:rPr>
          <w:rFonts w:asciiTheme="minorHAnsi" w:hAnsiTheme="minorHAnsi"/>
          <w:sz w:val="20"/>
        </w:rPr>
        <w:t xml:space="preserve">Um das Video des Weltherztages anzusehen, klicken Sie bitte </w:t>
      </w:r>
      <w:r w:rsidR="00272D3B">
        <w:fldChar w:fldCharType="begin"/>
      </w:r>
      <w:r w:rsidR="00272D3B">
        <w:instrText xml:space="preserve"> HYPERLINK "https://www.youtube.com/watch?v=HVLF_RyE4iA&amp;feature=youtu.be" \h </w:instrText>
      </w:r>
      <w:r w:rsidR="00272D3B">
        <w:fldChar w:fldCharType="separate"/>
      </w:r>
      <w:r>
        <w:rPr>
          <w:rStyle w:val="Hyperlink"/>
          <w:rFonts w:asciiTheme="minorHAnsi" w:hAnsiTheme="minorHAnsi"/>
          <w:sz w:val="20"/>
        </w:rPr>
        <w:t>hier</w:t>
      </w:r>
      <w:r w:rsidR="00272D3B">
        <w:rPr>
          <w:rStyle w:val="Hyperlink"/>
          <w:rFonts w:asciiTheme="minorHAnsi" w:hAnsiTheme="minorHAnsi"/>
          <w:sz w:val="20"/>
        </w:rPr>
        <w:fldChar w:fldCharType="end"/>
      </w:r>
    </w:p>
    <w:p w14:paraId="2771A9CF" w14:textId="77777777" w:rsidR="007217EF" w:rsidRPr="009B72BD" w:rsidRDefault="007217EF" w:rsidP="007217EF">
      <w:pPr>
        <w:rPr>
          <w:rFonts w:asciiTheme="minorHAnsi" w:hAnsiTheme="minorHAnsi" w:cs="Arial"/>
          <w:b/>
          <w:bCs/>
          <w:sz w:val="20"/>
          <w:szCs w:val="20"/>
        </w:rPr>
      </w:pPr>
    </w:p>
    <w:p w14:paraId="4E8C1FC6" w14:textId="77777777" w:rsidR="007217EF" w:rsidRPr="009B72BD" w:rsidRDefault="007217EF" w:rsidP="007217EF">
      <w:pPr>
        <w:rPr>
          <w:rFonts w:asciiTheme="minorHAnsi" w:hAnsiTheme="minorHAnsi" w:cs="Arial"/>
          <w:b/>
          <w:bCs/>
          <w:sz w:val="20"/>
          <w:szCs w:val="20"/>
        </w:rPr>
      </w:pPr>
      <w:r>
        <w:rPr>
          <w:rFonts w:asciiTheme="minorHAnsi" w:hAnsiTheme="minorHAnsi"/>
          <w:b/>
          <w:sz w:val="20"/>
        </w:rPr>
        <w:t>Die symbolträchtigen Veranstaltungsorte, die für den Weltherztag rot werden, umfassen:</w:t>
      </w:r>
    </w:p>
    <w:p w14:paraId="70ABC3E5" w14:textId="7298D6F8" w:rsidR="007217EF" w:rsidRPr="00301BFA" w:rsidRDefault="00B24E80"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Cheops-Pyramide, Ägypten</w:t>
      </w:r>
    </w:p>
    <w:p w14:paraId="7EFEC838" w14:textId="0F53FCAA" w:rsidR="00822B8B" w:rsidRDefault="00822B8B"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Niagarafälle, USA</w:t>
      </w:r>
    </w:p>
    <w:p w14:paraId="190AE115" w14:textId="5169B101" w:rsidR="00CD0879" w:rsidRPr="00301BFA" w:rsidRDefault="00CD0879"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Jet d'Eau, Schweiz</w:t>
      </w:r>
    </w:p>
    <w:p w14:paraId="2410C406" w14:textId="323CF1D9" w:rsidR="00822B8B" w:rsidRPr="00301BFA" w:rsidRDefault="00822B8B"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Herkulesturm, Spanien</w:t>
      </w:r>
    </w:p>
    <w:p w14:paraId="0889E025" w14:textId="34ED445D" w:rsidR="00D05992"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Bucharest Skytower, Rumänien</w:t>
      </w:r>
    </w:p>
    <w:p w14:paraId="415354E9" w14:textId="6209423F" w:rsidR="00AA36A8"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Adelaide Oval, Australien</w:t>
      </w:r>
    </w:p>
    <w:p w14:paraId="0D6475D6" w14:textId="28DA93DD" w:rsidR="00AA36A8"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Los Angeles Airport, USA</w:t>
      </w:r>
    </w:p>
    <w:p w14:paraId="067F27C8" w14:textId="0223D0C3" w:rsidR="003F4F27" w:rsidRPr="008A568E" w:rsidRDefault="003F4F27" w:rsidP="00301BFA">
      <w:pPr>
        <w:pStyle w:val="ListParagraph"/>
        <w:numPr>
          <w:ilvl w:val="0"/>
          <w:numId w:val="2"/>
        </w:numPr>
        <w:rPr>
          <w:rFonts w:asciiTheme="minorHAnsi" w:hAnsiTheme="minorHAnsi"/>
          <w:color w:val="000000" w:themeColor="text1"/>
          <w:sz w:val="20"/>
          <w:szCs w:val="20"/>
          <w:bdr w:val="none" w:sz="0" w:space="0" w:color="auto" w:frame="1"/>
          <w:lang w:val="es-ES_tradnl"/>
        </w:rPr>
      </w:pPr>
      <w:r w:rsidRPr="008A568E">
        <w:rPr>
          <w:rFonts w:asciiTheme="minorHAnsi" w:hAnsiTheme="minorHAnsi"/>
          <w:color w:val="000000" w:themeColor="text1"/>
          <w:sz w:val="20"/>
          <w:bdr w:val="none" w:sz="0" w:space="0" w:color="auto" w:frame="1"/>
          <w:lang w:val="es-ES_tradnl"/>
        </w:rPr>
        <w:t xml:space="preserve">El Ángel de La Independencia, </w:t>
      </w:r>
      <w:proofErr w:type="spellStart"/>
      <w:r w:rsidRPr="008A568E">
        <w:rPr>
          <w:rFonts w:asciiTheme="minorHAnsi" w:hAnsiTheme="minorHAnsi"/>
          <w:color w:val="000000" w:themeColor="text1"/>
          <w:sz w:val="20"/>
          <w:bdr w:val="none" w:sz="0" w:space="0" w:color="auto" w:frame="1"/>
          <w:lang w:val="es-ES_tradnl"/>
        </w:rPr>
        <w:t>Mexiko</w:t>
      </w:r>
      <w:proofErr w:type="spellEnd"/>
    </w:p>
    <w:p w14:paraId="713C33EE" w14:textId="15B093C2" w:rsidR="003F4F27"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Emirates Spinnaker Tower, GB</w:t>
      </w:r>
    </w:p>
    <w:p w14:paraId="2C5109CF" w14:textId="3BF20432" w:rsidR="00490CDD" w:rsidRPr="00301BFA" w:rsidRDefault="00490CDD"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Usain Bolt-Statue, Jamaika</w:t>
      </w:r>
    </w:p>
    <w:p w14:paraId="088727A6" w14:textId="77777777" w:rsidR="007217EF" w:rsidRPr="009B72BD" w:rsidRDefault="007217EF" w:rsidP="007217EF">
      <w:pPr>
        <w:rPr>
          <w:rFonts w:asciiTheme="minorHAnsi" w:hAnsiTheme="minorHAnsi"/>
          <w:i/>
          <w:color w:val="000000" w:themeColor="text1"/>
          <w:sz w:val="20"/>
          <w:szCs w:val="20"/>
          <w:bdr w:val="none" w:sz="0" w:space="0" w:color="auto" w:frame="1"/>
        </w:rPr>
      </w:pPr>
    </w:p>
    <w:p w14:paraId="4408BDBB" w14:textId="77777777" w:rsidR="007217EF" w:rsidRPr="009B72BD" w:rsidRDefault="007217EF" w:rsidP="007217EF">
      <w:pPr>
        <w:widowControl w:val="0"/>
        <w:autoSpaceDE w:val="0"/>
        <w:autoSpaceDN w:val="0"/>
        <w:adjustRightInd w:val="0"/>
        <w:rPr>
          <w:rFonts w:asciiTheme="minorHAnsi" w:hAnsiTheme="minorHAnsi" w:cs="Arial"/>
          <w:sz w:val="20"/>
          <w:szCs w:val="20"/>
        </w:rPr>
      </w:pPr>
      <w:r>
        <w:rPr>
          <w:rFonts w:asciiTheme="minorHAnsi" w:hAnsiTheme="minorHAnsi"/>
          <w:sz w:val="20"/>
        </w:rPr>
        <w:t>Für weitere Informationen zu unseren Partnern, Manulife und Philips, kontaktieren Sie bitte:</w:t>
      </w:r>
    </w:p>
    <w:p w14:paraId="024B8D21" w14:textId="59C064AB" w:rsidR="00184F19" w:rsidRPr="008A568E" w:rsidRDefault="00184F19" w:rsidP="00184F19">
      <w:pPr>
        <w:widowControl w:val="0"/>
        <w:autoSpaceDE w:val="0"/>
        <w:autoSpaceDN w:val="0"/>
        <w:adjustRightInd w:val="0"/>
        <w:rPr>
          <w:rFonts w:asciiTheme="minorHAnsi" w:hAnsiTheme="minorHAnsi" w:cs="Arial"/>
          <w:sz w:val="20"/>
          <w:szCs w:val="20"/>
          <w:lang w:val="it-IT"/>
        </w:rPr>
      </w:pPr>
      <w:r w:rsidRPr="008A568E">
        <w:rPr>
          <w:rFonts w:asciiTheme="minorHAnsi" w:hAnsiTheme="minorHAnsi"/>
          <w:sz w:val="20"/>
          <w:lang w:val="it-IT"/>
        </w:rPr>
        <w:t>Giovana Chichito</w:t>
      </w:r>
    </w:p>
    <w:p w14:paraId="2771EAAE" w14:textId="77777777" w:rsidR="00184F19" w:rsidRPr="008A568E" w:rsidRDefault="00184F19" w:rsidP="00184F19">
      <w:pPr>
        <w:widowControl w:val="0"/>
        <w:autoSpaceDE w:val="0"/>
        <w:autoSpaceDN w:val="0"/>
        <w:adjustRightInd w:val="0"/>
        <w:rPr>
          <w:rFonts w:asciiTheme="minorHAnsi" w:hAnsiTheme="minorHAnsi" w:cs="Arial"/>
          <w:sz w:val="20"/>
          <w:szCs w:val="20"/>
          <w:lang w:val="it-IT"/>
        </w:rPr>
      </w:pPr>
      <w:r w:rsidRPr="008A568E">
        <w:rPr>
          <w:rFonts w:asciiTheme="minorHAnsi" w:hAnsiTheme="minorHAnsi"/>
          <w:sz w:val="20"/>
          <w:lang w:val="it-IT"/>
        </w:rPr>
        <w:t>Manulife, External Communications</w:t>
      </w:r>
    </w:p>
    <w:p w14:paraId="5844D7D3" w14:textId="77777777" w:rsidR="00184F19" w:rsidRPr="008A568E" w:rsidRDefault="00184F19" w:rsidP="00184F19">
      <w:pPr>
        <w:widowControl w:val="0"/>
        <w:autoSpaceDE w:val="0"/>
        <w:autoSpaceDN w:val="0"/>
        <w:adjustRightInd w:val="0"/>
        <w:rPr>
          <w:rFonts w:asciiTheme="minorHAnsi" w:hAnsiTheme="minorHAnsi" w:cs="Arial"/>
          <w:sz w:val="20"/>
          <w:szCs w:val="20"/>
          <w:lang w:val="it-IT"/>
        </w:rPr>
      </w:pPr>
      <w:r w:rsidRPr="008A568E">
        <w:rPr>
          <w:rFonts w:asciiTheme="minorHAnsi" w:hAnsiTheme="minorHAnsi"/>
          <w:sz w:val="20"/>
          <w:lang w:val="it-IT"/>
        </w:rPr>
        <w:t xml:space="preserve">Telefon: +1 647 702 4704 </w:t>
      </w:r>
    </w:p>
    <w:p w14:paraId="6418967D" w14:textId="77777777" w:rsidR="00184F19" w:rsidRPr="008A568E" w:rsidRDefault="00272D3B" w:rsidP="00184F19">
      <w:pPr>
        <w:widowControl w:val="0"/>
        <w:autoSpaceDE w:val="0"/>
        <w:autoSpaceDN w:val="0"/>
        <w:adjustRightInd w:val="0"/>
        <w:rPr>
          <w:rFonts w:asciiTheme="minorHAnsi" w:hAnsiTheme="minorHAnsi" w:cs="Arial"/>
          <w:sz w:val="20"/>
          <w:szCs w:val="20"/>
          <w:lang w:val="en-GB"/>
        </w:rPr>
      </w:pPr>
      <w:hyperlink r:id="rId11">
        <w:r w:rsidR="009726F5" w:rsidRPr="008A568E">
          <w:rPr>
            <w:rFonts w:asciiTheme="minorHAnsi" w:hAnsiTheme="minorHAnsi"/>
            <w:sz w:val="20"/>
            <w:lang w:val="en-GB"/>
          </w:rPr>
          <w:t>Giovana_Chichito@manulife.com</w:t>
        </w:r>
      </w:hyperlink>
    </w:p>
    <w:p w14:paraId="0B055B45" w14:textId="0A8097C8" w:rsidR="007217EF" w:rsidRPr="008A568E" w:rsidRDefault="007217EF" w:rsidP="00184F19">
      <w:pPr>
        <w:widowControl w:val="0"/>
        <w:autoSpaceDE w:val="0"/>
        <w:autoSpaceDN w:val="0"/>
        <w:adjustRightInd w:val="0"/>
        <w:rPr>
          <w:rFonts w:asciiTheme="minorHAnsi" w:hAnsiTheme="minorHAnsi" w:cs="Arial"/>
          <w:sz w:val="20"/>
          <w:szCs w:val="20"/>
          <w:lang w:val="en-GB"/>
        </w:rPr>
      </w:pPr>
    </w:p>
    <w:p w14:paraId="2DC6B59A" w14:textId="77777777" w:rsidR="00184F19" w:rsidRPr="008A568E" w:rsidRDefault="00184F19" w:rsidP="00184F19">
      <w:pPr>
        <w:widowControl w:val="0"/>
        <w:autoSpaceDE w:val="0"/>
        <w:autoSpaceDN w:val="0"/>
        <w:adjustRightInd w:val="0"/>
        <w:rPr>
          <w:rFonts w:ascii="Calibri" w:eastAsiaTheme="minorHAnsi" w:hAnsi="Calibri" w:cs="Calibri"/>
          <w:sz w:val="20"/>
          <w:szCs w:val="20"/>
          <w:lang w:val="en-GB"/>
        </w:rPr>
      </w:pPr>
      <w:r w:rsidRPr="008A568E">
        <w:rPr>
          <w:rFonts w:ascii="Calibri" w:eastAsiaTheme="minorHAnsi" w:hAnsi="Calibri"/>
          <w:sz w:val="20"/>
          <w:lang w:val="en-GB"/>
        </w:rPr>
        <w:t>Julie Shield</w:t>
      </w:r>
    </w:p>
    <w:p w14:paraId="3B31978F" w14:textId="77777777" w:rsidR="00184F19" w:rsidRPr="00184F19" w:rsidRDefault="00184F19" w:rsidP="00184F19">
      <w:pPr>
        <w:widowControl w:val="0"/>
        <w:autoSpaceDE w:val="0"/>
        <w:autoSpaceDN w:val="0"/>
        <w:adjustRightInd w:val="0"/>
        <w:rPr>
          <w:rFonts w:ascii="Calibri" w:eastAsiaTheme="minorHAnsi" w:hAnsi="Calibri" w:cs="Calibri"/>
          <w:sz w:val="20"/>
          <w:szCs w:val="20"/>
        </w:rPr>
      </w:pPr>
      <w:r>
        <w:rPr>
          <w:rFonts w:ascii="Calibri" w:eastAsiaTheme="minorHAnsi" w:hAnsi="Calibri"/>
          <w:sz w:val="20"/>
        </w:rPr>
        <w:t>Philips Corporate Communications</w:t>
      </w:r>
    </w:p>
    <w:p w14:paraId="78900EC7" w14:textId="77777777" w:rsidR="00184F19" w:rsidRPr="00184F19" w:rsidRDefault="00184F19" w:rsidP="00184F19">
      <w:pPr>
        <w:widowControl w:val="0"/>
        <w:autoSpaceDE w:val="0"/>
        <w:autoSpaceDN w:val="0"/>
        <w:adjustRightInd w:val="0"/>
        <w:rPr>
          <w:rFonts w:ascii="Calibri" w:eastAsiaTheme="minorHAnsi" w:hAnsi="Calibri" w:cs="Calibri"/>
          <w:sz w:val="20"/>
          <w:szCs w:val="20"/>
        </w:rPr>
      </w:pPr>
      <w:r>
        <w:rPr>
          <w:rFonts w:ascii="Calibri" w:eastAsiaTheme="minorHAnsi" w:hAnsi="Calibri"/>
          <w:sz w:val="20"/>
        </w:rPr>
        <w:t>Tel.: +31 (0)6 11 437 285,</w:t>
      </w:r>
    </w:p>
    <w:p w14:paraId="4993F396" w14:textId="77777777" w:rsidR="00184F19" w:rsidRPr="00184F19" w:rsidRDefault="00272D3B" w:rsidP="00184F19">
      <w:pPr>
        <w:widowControl w:val="0"/>
        <w:autoSpaceDE w:val="0"/>
        <w:autoSpaceDN w:val="0"/>
        <w:adjustRightInd w:val="0"/>
        <w:rPr>
          <w:rFonts w:ascii="Calibri" w:eastAsiaTheme="minorHAnsi" w:hAnsi="Calibri" w:cs="Calibri"/>
          <w:sz w:val="20"/>
          <w:szCs w:val="20"/>
        </w:rPr>
      </w:pPr>
      <w:hyperlink r:id="rId12">
        <w:r w:rsidR="009726F5">
          <w:rPr>
            <w:rFonts w:ascii="Calibri" w:eastAsiaTheme="minorHAnsi" w:hAnsi="Calibri"/>
            <w:color w:val="0B4CB4"/>
            <w:sz w:val="20"/>
            <w:u w:val="single" w:color="0B4CB4"/>
          </w:rPr>
          <w:t>julie.shield@philips.com</w:t>
        </w:r>
      </w:hyperlink>
    </w:p>
    <w:p w14:paraId="4320E5D1" w14:textId="4BF48EBE" w:rsidR="007217EF" w:rsidRPr="009B72BD" w:rsidRDefault="00184F19" w:rsidP="00184F19">
      <w:pPr>
        <w:widowControl w:val="0"/>
        <w:autoSpaceDE w:val="0"/>
        <w:autoSpaceDN w:val="0"/>
        <w:adjustRightInd w:val="0"/>
        <w:rPr>
          <w:rFonts w:asciiTheme="minorHAnsi" w:hAnsiTheme="minorHAnsi"/>
          <w:sz w:val="20"/>
          <w:szCs w:val="20"/>
        </w:rPr>
      </w:pPr>
      <w:r>
        <w:rPr>
          <w:rFonts w:ascii="Calibri" w:eastAsiaTheme="minorHAnsi" w:hAnsi="Calibri"/>
          <w:sz w:val="26"/>
        </w:rPr>
        <w:t> </w:t>
      </w:r>
      <w:r>
        <w:rPr>
          <w:rFonts w:asciiTheme="minorHAnsi" w:hAnsiTheme="minorHAnsi"/>
          <w:sz w:val="20"/>
        </w:rPr>
        <w:t> </w:t>
      </w:r>
    </w:p>
    <w:p w14:paraId="601D5725" w14:textId="77777777" w:rsidR="007217EF" w:rsidRPr="009B72BD" w:rsidRDefault="007217EF" w:rsidP="007217EF">
      <w:pPr>
        <w:rPr>
          <w:rFonts w:asciiTheme="minorHAnsi" w:hAnsiTheme="minorHAnsi" w:cs="Arial"/>
          <w:b/>
          <w:bCs/>
          <w:sz w:val="20"/>
          <w:szCs w:val="20"/>
        </w:rPr>
      </w:pPr>
      <w:r>
        <w:rPr>
          <w:rFonts w:asciiTheme="minorHAnsi" w:hAnsiTheme="minorHAnsi"/>
          <w:b/>
          <w:sz w:val="20"/>
        </w:rPr>
        <w:t>Anmerkung für Redakteure</w:t>
      </w:r>
    </w:p>
    <w:p w14:paraId="60A50693" w14:textId="6CFA3A6A" w:rsidR="007217EF" w:rsidRPr="009B72BD" w:rsidRDefault="007217EF" w:rsidP="007217EF">
      <w:pPr>
        <w:pStyle w:val="BodyA"/>
        <w:rPr>
          <w:rStyle w:val="None"/>
          <w:rFonts w:asciiTheme="minorHAnsi" w:eastAsia="Arial" w:hAnsiTheme="minorHAnsi" w:cs="Arial"/>
          <w:b/>
          <w:bCs/>
          <w:sz w:val="20"/>
          <w:szCs w:val="20"/>
        </w:rPr>
      </w:pPr>
      <w:r>
        <w:rPr>
          <w:rStyle w:val="None"/>
          <w:rFonts w:asciiTheme="minorHAnsi" w:hAnsiTheme="minorHAnsi"/>
          <w:b/>
          <w:sz w:val="20"/>
        </w:rPr>
        <w:t>Über den Weltherztag 2018</w:t>
      </w:r>
    </w:p>
    <w:p w14:paraId="35FA10F7" w14:textId="77777777" w:rsidR="007217EF" w:rsidRPr="009B72BD" w:rsidRDefault="007217EF" w:rsidP="007217EF">
      <w:pPr>
        <w:pStyle w:val="BodyA"/>
        <w:rPr>
          <w:rStyle w:val="None"/>
          <w:rFonts w:asciiTheme="minorHAnsi" w:eastAsia="Arial" w:hAnsiTheme="minorHAnsi" w:cs="Arial"/>
          <w:b/>
          <w:bCs/>
          <w:sz w:val="20"/>
          <w:szCs w:val="20"/>
        </w:rPr>
      </w:pPr>
    </w:p>
    <w:p w14:paraId="03ED2C7B" w14:textId="7F66CC42" w:rsidR="007217EF" w:rsidRPr="009B72BD" w:rsidRDefault="007217EF" w:rsidP="007217EF">
      <w:pPr>
        <w:pStyle w:val="BodyA"/>
        <w:rPr>
          <w:rStyle w:val="None"/>
          <w:rFonts w:asciiTheme="minorHAnsi" w:eastAsia="Arial" w:hAnsiTheme="minorHAnsi" w:cs="Arial"/>
          <w:b/>
          <w:bCs/>
          <w:sz w:val="20"/>
          <w:szCs w:val="20"/>
        </w:rPr>
      </w:pPr>
      <w:r>
        <w:rPr>
          <w:rStyle w:val="None"/>
          <w:rFonts w:asciiTheme="minorHAnsi" w:hAnsiTheme="minorHAnsi"/>
          <w:sz w:val="20"/>
        </w:rPr>
        <w:t xml:space="preserve">Der Weltherztag wurde im Jahr 2000 ins Leben gerufen, um Menschen rund um den Globus darüber zu informieren, dass Herzerkrankungen und Schlaganfälle die weltweit führende Todesursache sind und für mehr als 17,5 Millionen Todesfälle verantwortlich </w:t>
      </w:r>
      <w:r w:rsidR="00272D3B">
        <w:rPr>
          <w:rStyle w:val="None"/>
          <w:rFonts w:asciiTheme="minorHAnsi" w:hAnsiTheme="minorHAnsi"/>
          <w:sz w:val="20"/>
        </w:rPr>
        <w:t>sind</w:t>
      </w:r>
      <w:r>
        <w:rPr>
          <w:rStyle w:val="None"/>
          <w:rFonts w:asciiTheme="minorHAnsi" w:hAnsiTheme="minorHAnsi"/>
          <w:sz w:val="20"/>
        </w:rPr>
        <w:t xml:space="preserve">. </w:t>
      </w:r>
      <w:r>
        <w:rPr>
          <w:rStyle w:val="None"/>
          <w:rFonts w:asciiTheme="minorHAnsi" w:hAnsiTheme="minorHAnsi"/>
          <w:color w:val="auto"/>
          <w:sz w:val="20"/>
        </w:rPr>
        <w:t xml:space="preserve">Der </w:t>
      </w:r>
      <w:r>
        <w:rPr>
          <w:rStyle w:val="None"/>
          <w:rFonts w:asciiTheme="minorHAnsi" w:hAnsiTheme="minorHAnsi"/>
          <w:color w:val="auto"/>
          <w:sz w:val="20"/>
        </w:rPr>
        <w:lastRenderedPageBreak/>
        <w:t xml:space="preserve">Weltherztag findet jährlich am 29. September statt. </w:t>
      </w:r>
      <w:r>
        <w:rPr>
          <w:rStyle w:val="None"/>
          <w:rFonts w:asciiTheme="minorHAnsi" w:hAnsiTheme="minorHAnsi"/>
          <w:sz w:val="20"/>
        </w:rPr>
        <w:t xml:space="preserve">Für weitere Informationen zum Weltherztag, einschließlich dem Zugang zu Kampagnenressourcen, </w:t>
      </w:r>
      <w:hyperlink r:id="rId13">
        <w:r>
          <w:rPr>
            <w:rStyle w:val="Hyperlink"/>
            <w:rFonts w:asciiTheme="minorHAnsi" w:hAnsiTheme="minorHAnsi"/>
            <w:sz w:val="20"/>
          </w:rPr>
          <w:t>besuchen Sie die Website</w:t>
        </w:r>
      </w:hyperlink>
      <w:r>
        <w:rPr>
          <w:rStyle w:val="None"/>
          <w:rFonts w:asciiTheme="minorHAnsi" w:hAnsiTheme="minorHAnsi"/>
          <w:sz w:val="20"/>
        </w:rPr>
        <w:t>.</w:t>
      </w:r>
    </w:p>
    <w:p w14:paraId="3CD00BCD" w14:textId="77777777" w:rsidR="007217EF" w:rsidRPr="009B72BD" w:rsidRDefault="007217EF" w:rsidP="007217EF">
      <w:pPr>
        <w:rPr>
          <w:rFonts w:asciiTheme="minorHAnsi" w:hAnsiTheme="minorHAnsi" w:cs="Arial"/>
          <w:b/>
          <w:bCs/>
          <w:sz w:val="20"/>
          <w:szCs w:val="20"/>
        </w:rPr>
      </w:pPr>
    </w:p>
    <w:p w14:paraId="14619C41" w14:textId="77777777" w:rsidR="007217EF" w:rsidRPr="009B72BD" w:rsidRDefault="007217EF" w:rsidP="007217EF">
      <w:pPr>
        <w:rPr>
          <w:rFonts w:asciiTheme="minorHAnsi" w:hAnsiTheme="minorHAnsi" w:cs="Arial"/>
          <w:b/>
          <w:bCs/>
          <w:sz w:val="20"/>
          <w:szCs w:val="20"/>
        </w:rPr>
      </w:pPr>
      <w:r>
        <w:rPr>
          <w:rFonts w:asciiTheme="minorHAnsi" w:hAnsiTheme="minorHAnsi"/>
          <w:b/>
          <w:sz w:val="20"/>
        </w:rPr>
        <w:t xml:space="preserve">Über die World Heart Federation </w:t>
      </w:r>
    </w:p>
    <w:p w14:paraId="5B4A5E82" w14:textId="77C1D8DB" w:rsidR="003F339D" w:rsidRDefault="003F339D" w:rsidP="007217EF">
      <w:pPr>
        <w:rPr>
          <w:rFonts w:asciiTheme="minorHAnsi" w:hAnsiTheme="minorHAnsi"/>
          <w:sz w:val="20"/>
          <w:szCs w:val="20"/>
        </w:rPr>
      </w:pPr>
      <w:r>
        <w:rPr>
          <w:rFonts w:asciiTheme="minorHAnsi" w:hAnsiTheme="minorHAnsi"/>
          <w:sz w:val="20"/>
        </w:rPr>
        <w:t xml:space="preserve">Die World Heart Federation hat sich dem weltweiten Kampf gegen Herz-Kreislauf-Erkrankungen (CVD) verschrieben, darunter auch Herzerkrankung und Schlaganfall. Wir sind die einzige weltweite Interessenvertretung und Führungsorganisation, die </w:t>
      </w:r>
      <w:r w:rsidR="00272D3B">
        <w:rPr>
          <w:rFonts w:asciiTheme="minorHAnsi" w:hAnsiTheme="minorHAnsi"/>
          <w:sz w:val="20"/>
        </w:rPr>
        <w:t xml:space="preserve">die </w:t>
      </w:r>
      <w:bookmarkStart w:id="0" w:name="_GoBack"/>
      <w:bookmarkEnd w:id="0"/>
      <w:r>
        <w:rPr>
          <w:rFonts w:asciiTheme="minorHAnsi" w:hAnsiTheme="minorHAnsi"/>
          <w:sz w:val="20"/>
        </w:rPr>
        <w:t>gesamte CVD-Community zusammenbringt, um die CVD-Agenda voranzubringen und zu helfen, dass Menschen länger, besser und mit gesünderem Herzen leben. Wir und unsere Mitglieder – über 200 Organisationen, wissenschaftliche Gesellschaften, Stiftungen und Patientenverbände – glauben an eine Welt, in der Herzgesundheit für alle ein grundlegendes Menschenrecht und ein wichtiges Element des globalen Rechts auf Gesundheit ist. Denn jeder Herzschlag zählt.</w:t>
      </w:r>
    </w:p>
    <w:p w14:paraId="60304CDB" w14:textId="77777777" w:rsidR="00C71C3F" w:rsidRPr="009B72BD" w:rsidRDefault="00C71C3F" w:rsidP="007217EF">
      <w:pPr>
        <w:rPr>
          <w:rFonts w:asciiTheme="minorHAnsi" w:hAnsiTheme="minorHAnsi"/>
          <w:sz w:val="20"/>
          <w:szCs w:val="20"/>
        </w:rPr>
      </w:pPr>
    </w:p>
    <w:p w14:paraId="08E92675" w14:textId="4290C175" w:rsidR="001520BB" w:rsidRPr="003A65A2" w:rsidRDefault="007217EF" w:rsidP="003A65A2">
      <w:pPr>
        <w:rPr>
          <w:rFonts w:asciiTheme="minorHAnsi" w:hAnsiTheme="minorHAnsi" w:cs="Arial"/>
          <w:sz w:val="20"/>
          <w:szCs w:val="20"/>
        </w:rPr>
      </w:pPr>
      <w:r>
        <w:rPr>
          <w:rFonts w:asciiTheme="minorHAnsi" w:hAnsiTheme="minorHAnsi"/>
          <w:sz w:val="20"/>
        </w:rPr>
        <w:t>Für weitere Informationen besuchen Sie bitte: www.worldheart.org; www.facebook.com/worldheartfederation und twitter.com/worldheartfed.</w:t>
      </w:r>
    </w:p>
    <w:sectPr w:rsidR="001520BB" w:rsidRPr="003A65A2" w:rsidSect="000E78C4">
      <w:headerReference w:type="default" r:id="rId14"/>
      <w:footerReference w:type="default" r:id="rId15"/>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5353A" w14:textId="77777777" w:rsidR="00176C0B" w:rsidRDefault="00176C0B" w:rsidP="004B6A23">
      <w:r>
        <w:separator/>
      </w:r>
    </w:p>
  </w:endnote>
  <w:endnote w:type="continuationSeparator" w:id="0">
    <w:p w14:paraId="45E2211C" w14:textId="77777777" w:rsidR="00176C0B" w:rsidRDefault="00176C0B" w:rsidP="004B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502EC" w14:textId="77777777" w:rsidR="00176C0B" w:rsidRDefault="00176C0B">
    <w:pPr>
      <w:pStyle w:val="Footer"/>
    </w:pPr>
    <w:r>
      <w:rPr>
        <w:noProof/>
        <w:lang w:val="en-GB" w:eastAsia="en-GB" w:bidi="ar-SA"/>
      </w:rPr>
      <w:drawing>
        <wp:anchor distT="0" distB="0" distL="114300" distR="114300" simplePos="0" relativeHeight="251661312" behindDoc="0" locked="0" layoutInCell="1" allowOverlap="1" wp14:anchorId="4B17D954" wp14:editId="6CF953F7">
          <wp:simplePos x="0" y="0"/>
          <wp:positionH relativeFrom="column">
            <wp:posOffset>-1090930</wp:posOffset>
          </wp:positionH>
          <wp:positionV relativeFrom="page">
            <wp:posOffset>9288408</wp:posOffset>
          </wp:positionV>
          <wp:extent cx="7506970" cy="1387475"/>
          <wp:effectExtent l="0" t="0" r="0" b="0"/>
          <wp:wrapThrough wrapText="bothSides">
            <wp:wrapPolygon edited="0">
              <wp:start x="0" y="0"/>
              <wp:lineTo x="0" y="21353"/>
              <wp:lineTo x="21560" y="21353"/>
              <wp:lineTo x="2156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D_Manu_word_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06970" cy="1387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50448" w14:textId="77777777" w:rsidR="00176C0B" w:rsidRDefault="00176C0B" w:rsidP="004B6A23">
      <w:r>
        <w:separator/>
      </w:r>
    </w:p>
  </w:footnote>
  <w:footnote w:type="continuationSeparator" w:id="0">
    <w:p w14:paraId="01754269" w14:textId="77777777" w:rsidR="00176C0B" w:rsidRDefault="00176C0B" w:rsidP="004B6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7505" w14:textId="77777777" w:rsidR="00176C0B" w:rsidRDefault="00176C0B">
    <w:pPr>
      <w:pStyle w:val="Header"/>
    </w:pPr>
    <w:r>
      <w:rPr>
        <w:noProof/>
        <w:lang w:val="en-GB" w:eastAsia="en-GB" w:bidi="ar-SA"/>
      </w:rPr>
      <w:drawing>
        <wp:anchor distT="0" distB="0" distL="114300" distR="114300" simplePos="0" relativeHeight="251660288" behindDoc="0" locked="0" layoutInCell="1" allowOverlap="1" wp14:anchorId="3F2D7A7B" wp14:editId="4EC0876A">
          <wp:simplePos x="0" y="0"/>
          <wp:positionH relativeFrom="column">
            <wp:posOffset>-1090930</wp:posOffset>
          </wp:positionH>
          <wp:positionV relativeFrom="paragraph">
            <wp:posOffset>-427340</wp:posOffset>
          </wp:positionV>
          <wp:extent cx="7548245" cy="1750060"/>
          <wp:effectExtent l="0" t="0" r="0" b="2540"/>
          <wp:wrapThrough wrapText="bothSides">
            <wp:wrapPolygon edited="0">
              <wp:start x="0" y="0"/>
              <wp:lineTo x="0" y="21475"/>
              <wp:lineTo x="21551" y="21475"/>
              <wp:lineTo x="2155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D_Manu_word_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48245" cy="1750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264666"/>
    <w:multiLevelType w:val="hybridMultilevel"/>
    <w:tmpl w:val="3B4C2A82"/>
    <w:lvl w:ilvl="0" w:tplc="1E90FBEE">
      <w:start w:val="1"/>
      <w:numFmt w:val="bullet"/>
      <w:lvlText w:val=""/>
      <w:lvlJc w:val="left"/>
      <w:pPr>
        <w:ind w:left="720" w:hanging="360"/>
      </w:pPr>
      <w:rPr>
        <w:rFonts w:ascii="Symbol" w:hAnsi="Symbol"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6EC14396"/>
    <w:multiLevelType w:val="hybridMultilevel"/>
    <w:tmpl w:val="1CC2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A23"/>
    <w:rsid w:val="000948BA"/>
    <w:rsid w:val="000E78C4"/>
    <w:rsid w:val="001444A3"/>
    <w:rsid w:val="001520BB"/>
    <w:rsid w:val="00176C0B"/>
    <w:rsid w:val="00184F19"/>
    <w:rsid w:val="00194605"/>
    <w:rsid w:val="001A4BCF"/>
    <w:rsid w:val="00236672"/>
    <w:rsid w:val="00272D3B"/>
    <w:rsid w:val="00274CD7"/>
    <w:rsid w:val="00285AD9"/>
    <w:rsid w:val="00301168"/>
    <w:rsid w:val="00301BFA"/>
    <w:rsid w:val="003407D6"/>
    <w:rsid w:val="003A35AB"/>
    <w:rsid w:val="003A65A2"/>
    <w:rsid w:val="003B47FA"/>
    <w:rsid w:val="003F339D"/>
    <w:rsid w:val="003F4F27"/>
    <w:rsid w:val="003F6D28"/>
    <w:rsid w:val="00477EEA"/>
    <w:rsid w:val="00484118"/>
    <w:rsid w:val="00490CDD"/>
    <w:rsid w:val="004B2A32"/>
    <w:rsid w:val="004B6A23"/>
    <w:rsid w:val="00563305"/>
    <w:rsid w:val="005F78D3"/>
    <w:rsid w:val="00602DE0"/>
    <w:rsid w:val="00617927"/>
    <w:rsid w:val="006B1C90"/>
    <w:rsid w:val="006C3A91"/>
    <w:rsid w:val="00717B6B"/>
    <w:rsid w:val="007217EF"/>
    <w:rsid w:val="00736766"/>
    <w:rsid w:val="007E3D36"/>
    <w:rsid w:val="00822B8B"/>
    <w:rsid w:val="008A568E"/>
    <w:rsid w:val="009726F5"/>
    <w:rsid w:val="0098213A"/>
    <w:rsid w:val="009B72BD"/>
    <w:rsid w:val="009C30D8"/>
    <w:rsid w:val="00A453E9"/>
    <w:rsid w:val="00A55EA1"/>
    <w:rsid w:val="00A701BE"/>
    <w:rsid w:val="00A71AD2"/>
    <w:rsid w:val="00AA36A8"/>
    <w:rsid w:val="00AD495E"/>
    <w:rsid w:val="00B01641"/>
    <w:rsid w:val="00B04B58"/>
    <w:rsid w:val="00B24E80"/>
    <w:rsid w:val="00BE259B"/>
    <w:rsid w:val="00C71C3F"/>
    <w:rsid w:val="00CD0879"/>
    <w:rsid w:val="00D05992"/>
    <w:rsid w:val="00E1159B"/>
    <w:rsid w:val="00E24A92"/>
    <w:rsid w:val="00E278EA"/>
    <w:rsid w:val="00E821BD"/>
    <w:rsid w:val="00F4710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347D913"/>
  <w15:docId w15:val="{72C8D14C-995A-43D1-9A61-3D2FBB84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de-DE" w:bidi="de-DE"/>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7EF"/>
    <w:rPr>
      <w:rFonts w:ascii="Times New Roman" w:eastAsia="Times New Roman" w:hAnsi="Times New Roman" w:cs="Times New Roman"/>
    </w:rPr>
  </w:style>
  <w:style w:type="paragraph" w:styleId="Heading1">
    <w:name w:val="heading 1"/>
    <w:basedOn w:val="Normal"/>
    <w:next w:val="Normal"/>
    <w:link w:val="Heading1Char"/>
    <w:uiPriority w:val="9"/>
    <w:qFormat/>
    <w:rsid w:val="006C3A9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A23"/>
    <w:pPr>
      <w:tabs>
        <w:tab w:val="center" w:pos="4252"/>
        <w:tab w:val="right" w:pos="8504"/>
      </w:tabs>
    </w:pPr>
  </w:style>
  <w:style w:type="character" w:customStyle="1" w:styleId="HeaderChar">
    <w:name w:val="Header Char"/>
    <w:basedOn w:val="DefaultParagraphFont"/>
    <w:link w:val="Header"/>
    <w:uiPriority w:val="99"/>
    <w:rsid w:val="004B6A23"/>
  </w:style>
  <w:style w:type="paragraph" w:styleId="Footer">
    <w:name w:val="footer"/>
    <w:basedOn w:val="Normal"/>
    <w:link w:val="FooterChar"/>
    <w:uiPriority w:val="99"/>
    <w:unhideWhenUsed/>
    <w:rsid w:val="004B6A23"/>
    <w:pPr>
      <w:tabs>
        <w:tab w:val="center" w:pos="4252"/>
        <w:tab w:val="right" w:pos="8504"/>
      </w:tabs>
    </w:pPr>
  </w:style>
  <w:style w:type="character" w:customStyle="1" w:styleId="FooterChar">
    <w:name w:val="Footer Char"/>
    <w:basedOn w:val="DefaultParagraphFont"/>
    <w:link w:val="Footer"/>
    <w:uiPriority w:val="99"/>
    <w:rsid w:val="004B6A23"/>
  </w:style>
  <w:style w:type="character" w:customStyle="1" w:styleId="Heading1Char">
    <w:name w:val="Heading 1 Char"/>
    <w:basedOn w:val="DefaultParagraphFont"/>
    <w:link w:val="Heading1"/>
    <w:uiPriority w:val="9"/>
    <w:rsid w:val="006C3A9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qFormat/>
    <w:rsid w:val="007217EF"/>
    <w:pPr>
      <w:ind w:left="720"/>
      <w:contextualSpacing/>
    </w:pPr>
    <w:rPr>
      <w:rFonts w:eastAsiaTheme="minorEastAsia"/>
    </w:rPr>
  </w:style>
  <w:style w:type="character" w:styleId="Hyperlink">
    <w:name w:val="Hyperlink"/>
    <w:basedOn w:val="DefaultParagraphFont"/>
    <w:uiPriority w:val="99"/>
    <w:unhideWhenUsed/>
    <w:rsid w:val="007217EF"/>
    <w:rPr>
      <w:color w:val="0563C1" w:themeColor="hyperlink"/>
      <w:u w:val="single"/>
    </w:rPr>
  </w:style>
  <w:style w:type="character" w:styleId="CommentReference">
    <w:name w:val="annotation reference"/>
    <w:basedOn w:val="DefaultParagraphFont"/>
    <w:uiPriority w:val="99"/>
    <w:semiHidden/>
    <w:unhideWhenUsed/>
    <w:rsid w:val="007217EF"/>
    <w:rPr>
      <w:sz w:val="16"/>
      <w:szCs w:val="16"/>
    </w:rPr>
  </w:style>
  <w:style w:type="paragraph" w:customStyle="1" w:styleId="BodyA">
    <w:name w:val="Body A"/>
    <w:basedOn w:val="Normal"/>
    <w:rsid w:val="007217EF"/>
    <w:rPr>
      <w:rFonts w:ascii="Calibri" w:hAnsi="Calibri"/>
      <w:color w:val="000000"/>
      <w:sz w:val="22"/>
      <w:szCs w:val="22"/>
    </w:rPr>
  </w:style>
  <w:style w:type="character" w:customStyle="1" w:styleId="None">
    <w:name w:val="None"/>
    <w:basedOn w:val="DefaultParagraphFont"/>
    <w:rsid w:val="007217EF"/>
  </w:style>
  <w:style w:type="character" w:styleId="FollowedHyperlink">
    <w:name w:val="FollowedHyperlink"/>
    <w:basedOn w:val="DefaultParagraphFont"/>
    <w:uiPriority w:val="99"/>
    <w:semiHidden/>
    <w:unhideWhenUsed/>
    <w:rsid w:val="007217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nrcardio.2017.207" TargetMode="External"/><Relationship Id="rId13" Type="http://schemas.openxmlformats.org/officeDocument/2006/relationships/hyperlink" Target="https://www.world-heart-federation.org/world-heart-da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ulie.shield@philip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ovana_Chichito@manulife.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who.int/airpollution/en/" TargetMode="External"/><Relationship Id="rId4" Type="http://schemas.openxmlformats.org/officeDocument/2006/relationships/settings" Target="settings.xml"/><Relationship Id="rId9" Type="http://schemas.openxmlformats.org/officeDocument/2006/relationships/hyperlink" Target="https://vizhub.healthdata.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99A70-C330-4C92-B010-584679608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1747</Words>
  <Characters>9958</Characters>
  <Application>Microsoft Office Word</Application>
  <DocSecurity>0</DocSecurity>
  <Lines>82</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Feu</dc:creator>
  <cp:keywords/>
  <dc:description/>
  <cp:lastModifiedBy>Mihela Kralj</cp:lastModifiedBy>
  <cp:revision>3</cp:revision>
  <dcterms:created xsi:type="dcterms:W3CDTF">2018-09-18T11:31:00Z</dcterms:created>
  <dcterms:modified xsi:type="dcterms:W3CDTF">2018-09-18T11:32:00Z</dcterms:modified>
</cp:coreProperties>
</file>