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C456" w14:textId="77777777" w:rsidR="003110C8" w:rsidRPr="003110C8" w:rsidRDefault="003110C8" w:rsidP="003110C8">
      <w:pPr>
        <w:spacing w:line="259" w:lineRule="auto"/>
        <w:jc w:val="both"/>
        <w:rPr>
          <w:rFonts w:ascii="Calibri" w:eastAsia="Calibri" w:hAnsi="Calibri"/>
          <w:b/>
          <w:szCs w:val="22"/>
          <w:lang w:val="en-GB" w:eastAsia="en-US"/>
        </w:rPr>
      </w:pPr>
    </w:p>
    <w:p w14:paraId="17B113FC" w14:textId="156CAD16" w:rsidR="003110C8" w:rsidRPr="003110C8" w:rsidRDefault="003110C8" w:rsidP="003110C8">
      <w:pPr>
        <w:spacing w:line="259" w:lineRule="auto"/>
        <w:jc w:val="center"/>
        <w:rPr>
          <w:rFonts w:ascii="Calibri" w:eastAsia="Calibri" w:hAnsi="Calibri"/>
          <w:b/>
          <w:szCs w:val="22"/>
          <w:lang w:val="en-GB" w:eastAsia="en-US"/>
        </w:rPr>
      </w:pPr>
      <w:r w:rsidRPr="003110C8">
        <w:rPr>
          <w:rFonts w:ascii="Calibri" w:eastAsia="Calibri" w:hAnsi="Calibri"/>
          <w:b/>
          <w:szCs w:val="22"/>
          <w:lang w:val="en-GB" w:eastAsia="en-US"/>
        </w:rPr>
        <w:t xml:space="preserve">WHF Air Pollution Expert Group </w:t>
      </w:r>
      <w:r w:rsidR="00966D59">
        <w:rPr>
          <w:rFonts w:ascii="Calibri" w:eastAsia="Calibri" w:hAnsi="Calibri"/>
          <w:b/>
          <w:szCs w:val="22"/>
          <w:lang w:val="en-GB" w:eastAsia="en-US"/>
        </w:rPr>
        <w:t>(APEG)</w:t>
      </w:r>
      <w:r w:rsidR="00DF08EF">
        <w:rPr>
          <w:rFonts w:ascii="Calibri" w:eastAsia="Calibri" w:hAnsi="Calibri"/>
          <w:b/>
          <w:szCs w:val="22"/>
          <w:lang w:val="en-GB" w:eastAsia="en-US"/>
        </w:rPr>
        <w:t xml:space="preserve"> External Roster</w:t>
      </w:r>
    </w:p>
    <w:p w14:paraId="07D8F595" w14:textId="01A7A6A7" w:rsidR="003110C8" w:rsidRPr="003110C8" w:rsidRDefault="003110C8" w:rsidP="003110C8">
      <w:pPr>
        <w:spacing w:line="259" w:lineRule="auto"/>
        <w:jc w:val="center"/>
        <w:rPr>
          <w:rFonts w:ascii="Calibri" w:eastAsia="Calibri" w:hAnsi="Calibri"/>
          <w:b/>
          <w:szCs w:val="22"/>
          <w:lang w:val="en-GB" w:eastAsia="en-US"/>
        </w:rPr>
      </w:pPr>
      <w:r w:rsidRPr="003110C8">
        <w:rPr>
          <w:rFonts w:ascii="Calibri" w:eastAsia="Calibri" w:hAnsi="Calibri"/>
          <w:b/>
          <w:szCs w:val="22"/>
          <w:lang w:val="en-GB" w:eastAsia="en-US"/>
        </w:rPr>
        <w:t>General Objectives and Composition</w:t>
      </w:r>
    </w:p>
    <w:p w14:paraId="4663E381" w14:textId="77777777" w:rsidR="003110C8" w:rsidRPr="0053158B" w:rsidRDefault="003110C8" w:rsidP="003110C8">
      <w:pPr>
        <w:spacing w:line="259" w:lineRule="auto"/>
        <w:jc w:val="both"/>
        <w:rPr>
          <w:rFonts w:ascii="Calibri" w:eastAsia="Calibri" w:hAnsi="Calibri"/>
          <w:b/>
          <w:szCs w:val="22"/>
          <w:lang w:val="en-GB" w:eastAsia="en-US"/>
        </w:rPr>
      </w:pPr>
    </w:p>
    <w:p w14:paraId="5E946067" w14:textId="1742EA7F" w:rsidR="003110C8" w:rsidRDefault="003110C8" w:rsidP="003110C8">
      <w:pPr>
        <w:numPr>
          <w:ilvl w:val="0"/>
          <w:numId w:val="31"/>
        </w:numPr>
        <w:shd w:val="clear" w:color="auto" w:fill="FFFFFF"/>
        <w:spacing w:after="160" w:line="259" w:lineRule="auto"/>
        <w:contextualSpacing/>
        <w:jc w:val="both"/>
        <w:rPr>
          <w:rFonts w:ascii="Calibri" w:eastAsia="Times New Roman" w:hAnsi="Calibri"/>
          <w:b/>
          <w:szCs w:val="22"/>
          <w:lang w:val="en-GB" w:eastAsia="fr-CH"/>
        </w:rPr>
      </w:pPr>
      <w:r w:rsidRPr="003110C8">
        <w:rPr>
          <w:rFonts w:ascii="Calibri" w:eastAsia="Times New Roman" w:hAnsi="Calibri"/>
          <w:b/>
          <w:szCs w:val="22"/>
          <w:lang w:val="en-GB" w:eastAsia="fr-CH"/>
        </w:rPr>
        <w:t xml:space="preserve">What are the General principles supporting the creation of the </w:t>
      </w:r>
      <w:r w:rsidR="00966D59">
        <w:rPr>
          <w:rFonts w:ascii="Calibri" w:eastAsia="Times New Roman" w:hAnsi="Calibri"/>
          <w:b/>
          <w:szCs w:val="22"/>
          <w:lang w:val="en-GB" w:eastAsia="fr-CH"/>
        </w:rPr>
        <w:t>Air Pollution</w:t>
      </w:r>
      <w:r w:rsidR="00966D59" w:rsidRPr="003110C8">
        <w:rPr>
          <w:rFonts w:ascii="Calibri" w:eastAsia="Times New Roman" w:hAnsi="Calibri"/>
          <w:b/>
          <w:szCs w:val="22"/>
          <w:lang w:val="en-GB" w:eastAsia="fr-CH"/>
        </w:rPr>
        <w:t xml:space="preserve"> </w:t>
      </w:r>
      <w:r w:rsidRPr="003110C8">
        <w:rPr>
          <w:rFonts w:ascii="Calibri" w:eastAsia="Times New Roman" w:hAnsi="Calibri"/>
          <w:b/>
          <w:szCs w:val="22"/>
          <w:lang w:val="en-GB" w:eastAsia="fr-CH"/>
        </w:rPr>
        <w:t>Expert Group</w:t>
      </w:r>
      <w:r w:rsidR="00DF08EF">
        <w:rPr>
          <w:rFonts w:ascii="Calibri" w:eastAsia="Times New Roman" w:hAnsi="Calibri"/>
          <w:b/>
          <w:szCs w:val="22"/>
          <w:lang w:val="en-GB" w:eastAsia="fr-CH"/>
        </w:rPr>
        <w:t xml:space="preserve"> External Roster</w:t>
      </w:r>
      <w:r w:rsidRPr="003110C8">
        <w:rPr>
          <w:rFonts w:ascii="Calibri" w:eastAsia="Times New Roman" w:hAnsi="Calibri"/>
          <w:b/>
          <w:szCs w:val="22"/>
          <w:lang w:val="en-GB" w:eastAsia="fr-CH"/>
        </w:rPr>
        <w:t>?</w:t>
      </w:r>
    </w:p>
    <w:p w14:paraId="581DF7AE" w14:textId="77777777" w:rsidR="001A2F30" w:rsidRPr="003110C8" w:rsidRDefault="001A2F30" w:rsidP="001A2F30">
      <w:pPr>
        <w:shd w:val="clear" w:color="auto" w:fill="FFFFFF"/>
        <w:spacing w:after="160" w:line="259" w:lineRule="auto"/>
        <w:contextualSpacing/>
        <w:jc w:val="both"/>
        <w:rPr>
          <w:rFonts w:ascii="Calibri" w:eastAsia="Times New Roman" w:hAnsi="Calibri"/>
          <w:b/>
          <w:szCs w:val="22"/>
          <w:lang w:val="en-GB" w:eastAsia="fr-CH"/>
        </w:rPr>
      </w:pPr>
    </w:p>
    <w:p w14:paraId="7D4346B3" w14:textId="7D2ACE3E" w:rsidR="003110C8" w:rsidRDefault="003110C8" w:rsidP="003110C8">
      <w:pPr>
        <w:spacing w:after="160" w:line="259" w:lineRule="auto"/>
        <w:jc w:val="both"/>
        <w:rPr>
          <w:rFonts w:ascii="Calibri" w:eastAsia="Times New Roman" w:hAnsi="Calibri"/>
          <w:szCs w:val="22"/>
          <w:lang w:val="en-GB" w:eastAsia="fr-CH"/>
        </w:rPr>
      </w:pPr>
      <w:r w:rsidRPr="003110C8">
        <w:rPr>
          <w:rFonts w:ascii="Calibri" w:eastAsia="Calibri" w:hAnsi="Calibri"/>
          <w:szCs w:val="22"/>
          <w:lang w:val="en-PH" w:eastAsia="en-US"/>
        </w:rPr>
        <w:t>Currently, WHF has an official relation</w:t>
      </w:r>
      <w:r w:rsidR="00B013AC">
        <w:rPr>
          <w:rFonts w:ascii="Calibri" w:eastAsia="Calibri" w:hAnsi="Calibri"/>
          <w:szCs w:val="22"/>
          <w:lang w:val="en-PH" w:eastAsia="en-US"/>
        </w:rPr>
        <w:t>ship</w:t>
      </w:r>
      <w:r w:rsidRPr="003110C8">
        <w:rPr>
          <w:rFonts w:ascii="Calibri" w:eastAsia="Calibri" w:hAnsi="Calibri"/>
          <w:szCs w:val="22"/>
          <w:lang w:val="en-PH" w:eastAsia="en-US"/>
        </w:rPr>
        <w:t xml:space="preserve"> with WHO</w:t>
      </w:r>
      <w:r w:rsidR="0048137E">
        <w:rPr>
          <w:rFonts w:ascii="Calibri" w:eastAsia="Calibri" w:hAnsi="Calibri"/>
          <w:szCs w:val="22"/>
          <w:lang w:val="en-PH" w:eastAsia="en-US"/>
        </w:rPr>
        <w:t xml:space="preserve"> and is seeking formal and informal partnerships with a number of </w:t>
      </w:r>
      <w:r w:rsidR="00534901">
        <w:rPr>
          <w:rFonts w:ascii="Calibri" w:eastAsia="Calibri" w:hAnsi="Calibri"/>
          <w:szCs w:val="22"/>
          <w:lang w:val="en-PH" w:eastAsia="en-US"/>
        </w:rPr>
        <w:t>organizations</w:t>
      </w:r>
      <w:r w:rsidR="0048137E">
        <w:rPr>
          <w:rFonts w:ascii="Calibri" w:eastAsia="Calibri" w:hAnsi="Calibri"/>
          <w:szCs w:val="22"/>
          <w:lang w:val="en-PH" w:eastAsia="en-US"/>
        </w:rPr>
        <w:t xml:space="preserve"> linked to climate change and air pollution, including the WHO Unit responsible for </w:t>
      </w:r>
      <w:r w:rsidR="0048137E" w:rsidRPr="0048137E">
        <w:rPr>
          <w:rFonts w:ascii="Calibri" w:eastAsia="Calibri" w:hAnsi="Calibri"/>
          <w:szCs w:val="22"/>
          <w:lang w:val="en-PH" w:eastAsia="en-US"/>
        </w:rPr>
        <w:t xml:space="preserve">Air </w:t>
      </w:r>
      <w:r w:rsidR="0048137E">
        <w:rPr>
          <w:rFonts w:ascii="Calibri" w:eastAsia="Calibri" w:hAnsi="Calibri"/>
          <w:szCs w:val="22"/>
          <w:lang w:val="en-PH" w:eastAsia="en-US"/>
        </w:rPr>
        <w:t>pollution and Physical Activity</w:t>
      </w:r>
      <w:r w:rsidR="0048137E" w:rsidRPr="0048137E">
        <w:rPr>
          <w:rFonts w:ascii="Calibri" w:eastAsia="Calibri" w:hAnsi="Calibri"/>
          <w:szCs w:val="22"/>
          <w:lang w:val="en-PH" w:eastAsia="en-US"/>
        </w:rPr>
        <w:t xml:space="preserve">, </w:t>
      </w:r>
      <w:r w:rsidR="007C79DF" w:rsidRPr="0048137E">
        <w:rPr>
          <w:rFonts w:ascii="Calibri" w:eastAsia="Calibri" w:hAnsi="Calibri"/>
          <w:szCs w:val="22"/>
          <w:lang w:val="en-PH" w:eastAsia="en-US"/>
        </w:rPr>
        <w:t>Breathlife, the</w:t>
      </w:r>
      <w:r w:rsidR="0048137E">
        <w:rPr>
          <w:rFonts w:ascii="Calibri" w:eastAsia="Calibri" w:hAnsi="Calibri"/>
          <w:szCs w:val="22"/>
          <w:lang w:val="en-PH" w:eastAsia="en-US"/>
        </w:rPr>
        <w:t xml:space="preserve"> </w:t>
      </w:r>
      <w:r w:rsidR="0048137E" w:rsidRPr="0048137E">
        <w:rPr>
          <w:rFonts w:ascii="Calibri" w:eastAsia="Calibri" w:hAnsi="Calibri"/>
          <w:szCs w:val="22"/>
          <w:lang w:val="en-PH" w:eastAsia="en-US"/>
        </w:rPr>
        <w:t>Healthy Cities Networks, UN environment, the UNDP and the WBG</w:t>
      </w:r>
      <w:r w:rsidR="0048137E">
        <w:rPr>
          <w:rFonts w:ascii="Calibri" w:eastAsia="Calibri" w:hAnsi="Calibri"/>
          <w:szCs w:val="22"/>
          <w:lang w:val="en-PH" w:eastAsia="en-US"/>
        </w:rPr>
        <w:t xml:space="preserve">. </w:t>
      </w:r>
      <w:r w:rsidRPr="003110C8">
        <w:rPr>
          <w:rFonts w:ascii="Calibri" w:eastAsia="Times New Roman" w:hAnsi="Calibri"/>
          <w:szCs w:val="22"/>
          <w:lang w:val="en-GB" w:eastAsia="fr-CH"/>
        </w:rPr>
        <w:t xml:space="preserve">WHF has decided to engage more effectively with all its members and partners through its own structure and programmes. </w:t>
      </w:r>
      <w:r w:rsidRPr="003110C8">
        <w:rPr>
          <w:rFonts w:ascii="Calibri" w:eastAsia="Calibri" w:hAnsi="Calibri"/>
          <w:szCs w:val="22"/>
          <w:lang w:val="en-GB" w:eastAsia="en-US"/>
        </w:rPr>
        <w:t xml:space="preserve">In this context, the creation of a WHF </w:t>
      </w:r>
      <w:r w:rsidR="00966D59">
        <w:rPr>
          <w:rFonts w:ascii="Calibri" w:eastAsia="Calibri" w:hAnsi="Calibri"/>
          <w:szCs w:val="22"/>
          <w:lang w:val="en-GB" w:eastAsia="en-US"/>
        </w:rPr>
        <w:t xml:space="preserve">Air Pollution Expert Group </w:t>
      </w:r>
      <w:r w:rsidRPr="003110C8">
        <w:rPr>
          <w:rFonts w:ascii="Calibri" w:eastAsia="Calibri" w:hAnsi="Calibri"/>
          <w:szCs w:val="22"/>
          <w:lang w:val="en-GB" w:eastAsia="en-US"/>
        </w:rPr>
        <w:t xml:space="preserve">was considered and deemed necessary to support and strengthen the work already achieved by WHF </w:t>
      </w:r>
      <w:r w:rsidR="007C79DF" w:rsidRPr="003110C8">
        <w:rPr>
          <w:rFonts w:ascii="Calibri" w:eastAsia="Calibri" w:hAnsi="Calibri"/>
          <w:szCs w:val="22"/>
          <w:lang w:val="en-GB" w:eastAsia="en-US"/>
        </w:rPr>
        <w:t xml:space="preserve">on </w:t>
      </w:r>
      <w:r w:rsidR="007C79DF">
        <w:rPr>
          <w:rFonts w:ascii="Calibri" w:eastAsia="Calibri" w:hAnsi="Calibri"/>
          <w:szCs w:val="22"/>
          <w:lang w:val="en-GB" w:eastAsia="en-US"/>
        </w:rPr>
        <w:t>air</w:t>
      </w:r>
      <w:r w:rsidR="00966D59">
        <w:rPr>
          <w:rFonts w:ascii="Calibri" w:eastAsia="Calibri" w:hAnsi="Calibri"/>
          <w:szCs w:val="22"/>
          <w:lang w:val="en-GB" w:eastAsia="en-US"/>
        </w:rPr>
        <w:t xml:space="preserve"> pollution</w:t>
      </w:r>
      <w:r w:rsidR="00966D59" w:rsidRPr="003110C8">
        <w:rPr>
          <w:rFonts w:ascii="Calibri" w:eastAsia="Calibri" w:hAnsi="Calibri"/>
          <w:szCs w:val="22"/>
          <w:lang w:val="en-GB" w:eastAsia="en-US"/>
        </w:rPr>
        <w:t xml:space="preserve"> </w:t>
      </w:r>
      <w:r w:rsidRPr="003110C8">
        <w:rPr>
          <w:rFonts w:ascii="Calibri" w:eastAsia="Calibri" w:hAnsi="Calibri"/>
          <w:szCs w:val="22"/>
          <w:lang w:val="en-GB" w:eastAsia="en-US"/>
        </w:rPr>
        <w:t>advocacy</w:t>
      </w:r>
      <w:r w:rsidRPr="003110C8">
        <w:rPr>
          <w:rFonts w:ascii="Calibri" w:eastAsia="Times New Roman" w:hAnsi="Calibri"/>
          <w:szCs w:val="22"/>
          <w:lang w:val="en-GB" w:eastAsia="fr-CH"/>
        </w:rPr>
        <w:t xml:space="preserve">, to mobilise WHF members and to strengthen WHF’s institutional capacity to enable WHF to meet its 2018-2020 priorities and </w:t>
      </w:r>
      <w:r w:rsidR="00966D59">
        <w:rPr>
          <w:rFonts w:ascii="Calibri" w:eastAsia="Times New Roman" w:hAnsi="Calibri"/>
          <w:szCs w:val="22"/>
          <w:lang w:val="en-GB" w:eastAsia="fr-CH"/>
        </w:rPr>
        <w:t>air pollution</w:t>
      </w:r>
      <w:r w:rsidRPr="003110C8">
        <w:rPr>
          <w:rFonts w:ascii="Calibri" w:eastAsia="Times New Roman" w:hAnsi="Calibri"/>
          <w:szCs w:val="22"/>
          <w:lang w:val="en-GB" w:eastAsia="fr-CH"/>
        </w:rPr>
        <w:t xml:space="preserve"> </w:t>
      </w:r>
      <w:r w:rsidR="0048137E">
        <w:rPr>
          <w:rFonts w:ascii="Calibri" w:eastAsia="Times New Roman" w:hAnsi="Calibri"/>
          <w:szCs w:val="22"/>
          <w:lang w:val="en-GB" w:eastAsia="fr-CH"/>
        </w:rPr>
        <w:t xml:space="preserve">advocacy </w:t>
      </w:r>
      <w:r w:rsidRPr="003110C8">
        <w:rPr>
          <w:rFonts w:ascii="Calibri" w:eastAsia="Times New Roman" w:hAnsi="Calibri"/>
          <w:szCs w:val="22"/>
          <w:lang w:val="en-GB" w:eastAsia="fr-CH"/>
        </w:rPr>
        <w:t xml:space="preserve">objectives. </w:t>
      </w:r>
    </w:p>
    <w:p w14:paraId="6E3724FF" w14:textId="78B74EAC" w:rsidR="00DF08EF" w:rsidRPr="003110C8" w:rsidRDefault="009A11E7" w:rsidP="003110C8">
      <w:pPr>
        <w:spacing w:after="160" w:line="259" w:lineRule="auto"/>
        <w:jc w:val="both"/>
        <w:rPr>
          <w:rFonts w:ascii="Calibri" w:eastAsia="Calibri" w:hAnsi="Calibri"/>
          <w:szCs w:val="22"/>
          <w:lang w:val="en-GB" w:eastAsia="en-US"/>
        </w:rPr>
      </w:pPr>
      <w:r>
        <w:rPr>
          <w:rFonts w:ascii="Calibri" w:eastAsia="Calibri" w:hAnsi="Calibri"/>
          <w:szCs w:val="22"/>
          <w:lang w:val="en-GB" w:eastAsia="en-US"/>
        </w:rPr>
        <w:t>Following the official formation of the APEG, both its Members and WHF staff continued to receive expressions of interest and</w:t>
      </w:r>
      <w:r w:rsidR="00297316">
        <w:rPr>
          <w:rFonts w:ascii="Calibri" w:eastAsia="Calibri" w:hAnsi="Calibri"/>
          <w:szCs w:val="22"/>
          <w:lang w:val="en-GB" w:eastAsia="en-US"/>
        </w:rPr>
        <w:t xml:space="preserve"> support from external parties</w:t>
      </w:r>
      <w:r w:rsidR="00326599">
        <w:rPr>
          <w:rFonts w:ascii="Calibri" w:eastAsia="Calibri" w:hAnsi="Calibri"/>
          <w:szCs w:val="22"/>
          <w:lang w:val="en-GB" w:eastAsia="en-US"/>
        </w:rPr>
        <w:t xml:space="preserve">, especially those who participated in the Air Pollution survey. In its June 2020 teleconference, the APEG decided to </w:t>
      </w:r>
      <w:r w:rsidR="00787B97">
        <w:rPr>
          <w:rFonts w:ascii="Calibri" w:eastAsia="Calibri" w:hAnsi="Calibri"/>
          <w:szCs w:val="22"/>
          <w:lang w:val="en-GB" w:eastAsia="en-US"/>
        </w:rPr>
        <w:t xml:space="preserve">formally open a call for such parties to enrol in a roster </w:t>
      </w:r>
      <w:r w:rsidR="00F76211">
        <w:rPr>
          <w:rFonts w:ascii="Calibri" w:eastAsia="Calibri" w:hAnsi="Calibri"/>
          <w:szCs w:val="22"/>
          <w:lang w:val="en-GB" w:eastAsia="en-US"/>
        </w:rPr>
        <w:t>to be consulted and called upon for future engagements related to CVD and air pollution.</w:t>
      </w:r>
      <w:r>
        <w:rPr>
          <w:rFonts w:ascii="Calibri" w:eastAsia="Calibri" w:hAnsi="Calibri"/>
          <w:szCs w:val="22"/>
          <w:lang w:val="en-GB" w:eastAsia="en-US"/>
        </w:rPr>
        <w:t xml:space="preserve"> </w:t>
      </w:r>
    </w:p>
    <w:p w14:paraId="17A30995" w14:textId="7470D0D9" w:rsidR="001A2F30" w:rsidRDefault="003110C8" w:rsidP="003110C8">
      <w:pPr>
        <w:numPr>
          <w:ilvl w:val="0"/>
          <w:numId w:val="31"/>
        </w:numPr>
        <w:spacing w:after="160" w:line="259" w:lineRule="auto"/>
        <w:jc w:val="both"/>
        <w:rPr>
          <w:rFonts w:ascii="Calibri" w:eastAsia="Times New Roman" w:hAnsi="Calibri"/>
          <w:b/>
          <w:szCs w:val="22"/>
          <w:lang w:val="en-GB" w:eastAsia="nl-NL"/>
        </w:rPr>
      </w:pPr>
      <w:r w:rsidRPr="003110C8">
        <w:rPr>
          <w:rFonts w:ascii="Calibri" w:eastAsia="Times New Roman" w:hAnsi="Calibri"/>
          <w:b/>
          <w:szCs w:val="22"/>
          <w:lang w:val="en-PH" w:eastAsia="nl-NL"/>
        </w:rPr>
        <w:t xml:space="preserve">What will be the main responsibilities of the </w:t>
      </w:r>
      <w:r w:rsidR="00966D59">
        <w:rPr>
          <w:rFonts w:ascii="Calibri" w:eastAsia="Times New Roman" w:hAnsi="Calibri"/>
          <w:b/>
          <w:szCs w:val="22"/>
          <w:lang w:val="en-PH" w:eastAsia="nl-NL"/>
        </w:rPr>
        <w:t>AP</w:t>
      </w:r>
      <w:r w:rsidR="00966D59" w:rsidRPr="003110C8">
        <w:rPr>
          <w:rFonts w:ascii="Calibri" w:eastAsia="Times New Roman" w:hAnsi="Calibri"/>
          <w:b/>
          <w:szCs w:val="22"/>
          <w:lang w:val="en-PH" w:eastAsia="nl-NL"/>
        </w:rPr>
        <w:t>EG</w:t>
      </w:r>
      <w:r w:rsidR="004D3D2C">
        <w:rPr>
          <w:rFonts w:ascii="Calibri" w:eastAsia="Times New Roman" w:hAnsi="Calibri"/>
          <w:b/>
          <w:szCs w:val="22"/>
          <w:lang w:val="en-PH" w:eastAsia="nl-NL"/>
        </w:rPr>
        <w:t xml:space="preserve"> </w:t>
      </w:r>
      <w:r w:rsidR="00DF08EF">
        <w:rPr>
          <w:rFonts w:ascii="Calibri" w:eastAsia="Times New Roman" w:hAnsi="Calibri"/>
          <w:b/>
          <w:szCs w:val="22"/>
          <w:lang w:val="en-PH" w:eastAsia="nl-NL"/>
        </w:rPr>
        <w:t>ER</w:t>
      </w:r>
      <w:r w:rsidRPr="003110C8">
        <w:rPr>
          <w:rFonts w:ascii="Calibri" w:eastAsia="Times New Roman" w:hAnsi="Calibri"/>
          <w:b/>
          <w:szCs w:val="22"/>
          <w:lang w:val="en-PH" w:eastAsia="nl-NL"/>
        </w:rPr>
        <w:t>?</w:t>
      </w:r>
    </w:p>
    <w:p w14:paraId="215C3ACD" w14:textId="2709097F" w:rsidR="003110C8" w:rsidRPr="001A2F30" w:rsidRDefault="003110C8" w:rsidP="001A2F30">
      <w:pPr>
        <w:spacing w:after="160" w:line="259" w:lineRule="auto"/>
        <w:jc w:val="both"/>
        <w:rPr>
          <w:rFonts w:ascii="Calibri" w:eastAsia="Times New Roman" w:hAnsi="Calibri"/>
          <w:b/>
          <w:szCs w:val="22"/>
          <w:lang w:val="en-GB" w:eastAsia="nl-NL"/>
        </w:rPr>
      </w:pPr>
      <w:r w:rsidRPr="001A2F30">
        <w:rPr>
          <w:rFonts w:ascii="Calibri" w:eastAsia="Calibri" w:hAnsi="Calibri"/>
          <w:szCs w:val="22"/>
          <w:lang w:val="en-PH" w:eastAsia="en-US"/>
        </w:rPr>
        <w:t xml:space="preserve">The main responsibilities of the </w:t>
      </w:r>
      <w:r w:rsidR="00966D59" w:rsidRPr="001A2F30">
        <w:rPr>
          <w:rFonts w:ascii="Calibri" w:eastAsia="Calibri" w:hAnsi="Calibri"/>
          <w:szCs w:val="22"/>
          <w:lang w:val="en-PH" w:eastAsia="en-US"/>
        </w:rPr>
        <w:t>APEG</w:t>
      </w:r>
      <w:r w:rsidR="004D3D2C">
        <w:rPr>
          <w:rFonts w:ascii="Calibri" w:eastAsia="Calibri" w:hAnsi="Calibri"/>
          <w:szCs w:val="22"/>
          <w:lang w:val="en-PH" w:eastAsia="en-US"/>
        </w:rPr>
        <w:t xml:space="preserve"> </w:t>
      </w:r>
      <w:r w:rsidR="008B25C5">
        <w:rPr>
          <w:rFonts w:ascii="Calibri" w:eastAsia="Calibri" w:hAnsi="Calibri"/>
          <w:szCs w:val="22"/>
          <w:lang w:val="en-PH" w:eastAsia="en-US"/>
        </w:rPr>
        <w:t>ER</w:t>
      </w:r>
      <w:r w:rsidR="00966D59" w:rsidRPr="001A2F30">
        <w:rPr>
          <w:rFonts w:ascii="Calibri" w:eastAsia="Calibri" w:hAnsi="Calibri"/>
          <w:szCs w:val="22"/>
          <w:lang w:val="en-PH" w:eastAsia="en-US"/>
        </w:rPr>
        <w:t xml:space="preserve"> </w:t>
      </w:r>
      <w:r w:rsidRPr="001A2F30">
        <w:rPr>
          <w:rFonts w:ascii="Calibri" w:eastAsia="Calibri" w:hAnsi="Calibri"/>
          <w:szCs w:val="22"/>
          <w:lang w:val="en-PH" w:eastAsia="en-US"/>
        </w:rPr>
        <w:t xml:space="preserve">will be to </w:t>
      </w:r>
      <w:r w:rsidR="008B25C5">
        <w:rPr>
          <w:rFonts w:ascii="Calibri" w:eastAsia="Calibri" w:hAnsi="Calibri"/>
          <w:szCs w:val="22"/>
          <w:lang w:val="en-PH" w:eastAsia="en-US"/>
        </w:rPr>
        <w:t xml:space="preserve">support the work of the APEG </w:t>
      </w:r>
      <w:r w:rsidR="00482297">
        <w:rPr>
          <w:rFonts w:ascii="Calibri" w:eastAsia="Calibri" w:hAnsi="Calibri"/>
          <w:szCs w:val="22"/>
          <w:lang w:val="en-PH" w:eastAsia="en-US"/>
        </w:rPr>
        <w:t xml:space="preserve">in specific instances </w:t>
      </w:r>
      <w:r w:rsidR="008B25C5">
        <w:rPr>
          <w:rFonts w:ascii="Calibri" w:eastAsia="Calibri" w:hAnsi="Calibri"/>
          <w:szCs w:val="22"/>
          <w:lang w:val="en-PH" w:eastAsia="en-US"/>
        </w:rPr>
        <w:t>as requested, promote WHF products and events related to air pollution, and participate in</w:t>
      </w:r>
      <w:r w:rsidR="00482297">
        <w:rPr>
          <w:rFonts w:ascii="Calibri" w:eastAsia="Calibri" w:hAnsi="Calibri"/>
          <w:szCs w:val="22"/>
          <w:lang w:val="en-PH" w:eastAsia="en-US"/>
        </w:rPr>
        <w:t xml:space="preserve"> relevant engagements on behalf of WHF when called upon to do so.</w:t>
      </w:r>
      <w:r w:rsidRPr="001A2F30">
        <w:rPr>
          <w:rFonts w:ascii="Calibri" w:eastAsia="Calibri" w:hAnsi="Calibri"/>
          <w:szCs w:val="22"/>
          <w:lang w:val="en-PH" w:eastAsia="en-US"/>
        </w:rPr>
        <w:t xml:space="preserve"> </w:t>
      </w:r>
    </w:p>
    <w:p w14:paraId="18EEA6AB" w14:textId="20BE1FEF" w:rsidR="001A2F30" w:rsidRDefault="003110C8" w:rsidP="003110C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val="nl-NL" w:eastAsia="en-US"/>
        </w:rPr>
      </w:pPr>
      <w:r w:rsidRPr="003110C8">
        <w:rPr>
          <w:rFonts w:ascii="Calibri" w:eastAsia="Calibri" w:hAnsi="Calibri"/>
          <w:b/>
          <w:szCs w:val="22"/>
          <w:lang w:val="nl-NL" w:eastAsia="en-US"/>
        </w:rPr>
        <w:t xml:space="preserve">What will be the General Objectives of the </w:t>
      </w:r>
      <w:r w:rsidR="00966D59">
        <w:rPr>
          <w:rFonts w:ascii="Calibri" w:eastAsia="Calibri" w:hAnsi="Calibri"/>
          <w:b/>
          <w:szCs w:val="22"/>
          <w:lang w:val="nl-NL" w:eastAsia="en-US"/>
        </w:rPr>
        <w:t>AP</w:t>
      </w:r>
      <w:r w:rsidR="00966D59" w:rsidRPr="003110C8">
        <w:rPr>
          <w:rFonts w:ascii="Calibri" w:eastAsia="Calibri" w:hAnsi="Calibri"/>
          <w:b/>
          <w:szCs w:val="22"/>
          <w:lang w:val="nl-NL" w:eastAsia="en-US"/>
        </w:rPr>
        <w:t>EG</w:t>
      </w:r>
      <w:r w:rsidR="004D3D2C">
        <w:rPr>
          <w:rFonts w:ascii="Calibri" w:eastAsia="Calibri" w:hAnsi="Calibri"/>
          <w:b/>
          <w:szCs w:val="22"/>
          <w:lang w:val="nl-NL" w:eastAsia="en-US"/>
        </w:rPr>
        <w:t xml:space="preserve"> </w:t>
      </w:r>
      <w:r w:rsidR="00482297">
        <w:rPr>
          <w:rFonts w:ascii="Calibri" w:eastAsia="Calibri" w:hAnsi="Calibri"/>
          <w:b/>
          <w:szCs w:val="22"/>
          <w:lang w:val="nl-NL" w:eastAsia="en-US"/>
        </w:rPr>
        <w:t>ER</w:t>
      </w:r>
      <w:r w:rsidRPr="003110C8">
        <w:rPr>
          <w:rFonts w:ascii="Calibri" w:eastAsia="Calibri" w:hAnsi="Calibri"/>
          <w:b/>
          <w:szCs w:val="22"/>
          <w:lang w:val="nl-NL" w:eastAsia="en-US"/>
        </w:rPr>
        <w:t>?</w:t>
      </w:r>
    </w:p>
    <w:p w14:paraId="6A67D12C" w14:textId="77777777" w:rsidR="001A2F30" w:rsidRDefault="001A2F30" w:rsidP="001A2F30">
      <w:p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val="nl-NL" w:eastAsia="en-US"/>
        </w:rPr>
      </w:pPr>
    </w:p>
    <w:p w14:paraId="1BFAA58B" w14:textId="0D3FB95E" w:rsidR="003110C8" w:rsidRPr="003110C8" w:rsidRDefault="003110C8" w:rsidP="003110C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val="nl-NL" w:eastAsia="en-US"/>
        </w:rPr>
      </w:pPr>
      <w:r w:rsidRPr="003110C8">
        <w:rPr>
          <w:rFonts w:ascii="Calibri" w:eastAsia="Calibri" w:hAnsi="Calibri"/>
          <w:b/>
          <w:szCs w:val="22"/>
          <w:lang w:val="en-GB" w:eastAsia="en-US"/>
        </w:rPr>
        <w:t xml:space="preserve">General Objective 1: Raise awareness on the </w:t>
      </w:r>
      <w:r w:rsidR="00482297">
        <w:rPr>
          <w:rFonts w:ascii="Calibri" w:eastAsia="Calibri" w:hAnsi="Calibri"/>
          <w:b/>
          <w:szCs w:val="22"/>
          <w:lang w:val="en-GB" w:eastAsia="en-US"/>
        </w:rPr>
        <w:t>work of WHF and the APEG</w:t>
      </w:r>
      <w:r w:rsidR="00440799">
        <w:rPr>
          <w:rFonts w:ascii="Calibri" w:eastAsia="Calibri" w:hAnsi="Calibri"/>
          <w:b/>
          <w:szCs w:val="22"/>
          <w:lang w:val="en-GB" w:eastAsia="en-US"/>
        </w:rPr>
        <w:t xml:space="preserve"> highlighting the </w:t>
      </w:r>
      <w:r w:rsidRPr="003110C8">
        <w:rPr>
          <w:rFonts w:ascii="Calibri" w:eastAsia="Calibri" w:hAnsi="Calibri"/>
          <w:b/>
          <w:szCs w:val="22"/>
          <w:lang w:val="en-GB" w:eastAsia="en-US"/>
        </w:rPr>
        <w:t>link</w:t>
      </w:r>
      <w:r w:rsidR="00A34DB0">
        <w:rPr>
          <w:rFonts w:ascii="Calibri" w:eastAsia="Calibri" w:hAnsi="Calibri"/>
          <w:b/>
          <w:szCs w:val="22"/>
          <w:lang w:val="en-GB" w:eastAsia="en-US"/>
        </w:rPr>
        <w:t>s</w:t>
      </w:r>
      <w:r w:rsidRPr="003110C8">
        <w:rPr>
          <w:rFonts w:ascii="Calibri" w:eastAsia="Calibri" w:hAnsi="Calibri"/>
          <w:b/>
          <w:szCs w:val="22"/>
          <w:lang w:val="en-GB" w:eastAsia="en-US"/>
        </w:rPr>
        <w:t xml:space="preserve"> between </w:t>
      </w:r>
      <w:r w:rsidR="00966D59">
        <w:rPr>
          <w:rFonts w:ascii="Calibri" w:eastAsia="Calibri" w:hAnsi="Calibri"/>
          <w:b/>
          <w:szCs w:val="22"/>
          <w:lang w:val="en-GB" w:eastAsia="en-US"/>
        </w:rPr>
        <w:t>air pollution</w:t>
      </w:r>
      <w:r w:rsidR="0048137E">
        <w:rPr>
          <w:rFonts w:ascii="Calibri" w:eastAsia="Calibri" w:hAnsi="Calibri"/>
          <w:b/>
          <w:szCs w:val="22"/>
          <w:lang w:val="en-GB" w:eastAsia="en-US"/>
        </w:rPr>
        <w:t>, physical activity</w:t>
      </w:r>
      <w:r w:rsidRPr="003110C8">
        <w:rPr>
          <w:rFonts w:ascii="Calibri" w:eastAsia="Calibri" w:hAnsi="Calibri"/>
          <w:b/>
          <w:szCs w:val="22"/>
          <w:lang w:val="en-GB" w:eastAsia="en-US"/>
        </w:rPr>
        <w:t xml:space="preserve"> and CVD</w:t>
      </w:r>
      <w:r w:rsidRPr="003110C8">
        <w:rPr>
          <w:rFonts w:ascii="Calibri" w:eastAsia="Calibri" w:hAnsi="Calibri"/>
          <w:b/>
          <w:szCs w:val="22"/>
          <w:lang w:val="nl-NL" w:eastAsia="en-US"/>
        </w:rPr>
        <w:t xml:space="preserve">: </w:t>
      </w:r>
      <w:r w:rsidRPr="003110C8">
        <w:rPr>
          <w:rFonts w:ascii="Calibri" w:eastAsia="Calibri" w:hAnsi="Calibri"/>
          <w:szCs w:val="22"/>
          <w:lang w:val="en-GB" w:eastAsia="en-US"/>
        </w:rPr>
        <w:t xml:space="preserve">Engage </w:t>
      </w:r>
      <w:r w:rsidR="00440799">
        <w:rPr>
          <w:rFonts w:ascii="Calibri" w:eastAsia="Calibri" w:hAnsi="Calibri"/>
          <w:szCs w:val="22"/>
          <w:lang w:val="en-GB" w:eastAsia="en-US"/>
        </w:rPr>
        <w:t>own networks in support of APEG initiatives</w:t>
      </w:r>
    </w:p>
    <w:p w14:paraId="79AD83C2" w14:textId="74A9E46F" w:rsidR="003110C8" w:rsidRPr="003110C8" w:rsidRDefault="003110C8" w:rsidP="003110C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val="nl-NL" w:eastAsia="en-US"/>
        </w:rPr>
      </w:pPr>
      <w:r w:rsidRPr="003110C8">
        <w:rPr>
          <w:rFonts w:ascii="Calibri" w:eastAsia="Calibri" w:hAnsi="Calibri"/>
          <w:b/>
          <w:szCs w:val="22"/>
          <w:lang w:val="nl-NL" w:eastAsia="en-US"/>
        </w:rPr>
        <w:t>General Objective 2:</w:t>
      </w:r>
      <w:r w:rsidRPr="003110C8">
        <w:rPr>
          <w:rFonts w:ascii="Calibri" w:eastAsia="Calibri" w:hAnsi="Calibri"/>
          <w:b/>
          <w:szCs w:val="22"/>
          <w:lang w:val="en-GB" w:eastAsia="en-US"/>
        </w:rPr>
        <w:t xml:space="preserve"> </w:t>
      </w:r>
      <w:r w:rsidR="00A34DB0">
        <w:rPr>
          <w:rFonts w:ascii="Calibri" w:eastAsia="Calibri" w:hAnsi="Calibri"/>
          <w:b/>
          <w:szCs w:val="22"/>
          <w:lang w:val="en-GB" w:eastAsia="en-US"/>
        </w:rPr>
        <w:t xml:space="preserve">Ensure that APEG initiatives receive </w:t>
      </w:r>
      <w:r w:rsidR="00463CB9">
        <w:rPr>
          <w:rFonts w:ascii="Calibri" w:eastAsia="Calibri" w:hAnsi="Calibri"/>
          <w:b/>
          <w:szCs w:val="22"/>
          <w:lang w:val="en-GB" w:eastAsia="en-US"/>
        </w:rPr>
        <w:t xml:space="preserve">maximum engagement and support: </w:t>
      </w:r>
      <w:r w:rsidR="00463CB9">
        <w:rPr>
          <w:rFonts w:ascii="Calibri" w:eastAsia="Calibri" w:hAnsi="Calibri"/>
          <w:bCs/>
          <w:szCs w:val="22"/>
          <w:lang w:val="en-GB" w:eastAsia="en-US"/>
        </w:rPr>
        <w:t>Partic</w:t>
      </w:r>
      <w:r w:rsidR="003A1109">
        <w:rPr>
          <w:rFonts w:ascii="Calibri" w:eastAsia="Calibri" w:hAnsi="Calibri"/>
          <w:bCs/>
          <w:szCs w:val="22"/>
          <w:lang w:val="en-GB" w:eastAsia="en-US"/>
        </w:rPr>
        <w:t xml:space="preserve">ipate in public initiatives, such as events and surveys, and provide feedback, input, and/or suggestions when </w:t>
      </w:r>
      <w:r w:rsidR="00817873">
        <w:rPr>
          <w:rFonts w:ascii="Calibri" w:eastAsia="Calibri" w:hAnsi="Calibri"/>
          <w:bCs/>
          <w:szCs w:val="22"/>
          <w:lang w:val="en-GB" w:eastAsia="en-US"/>
        </w:rPr>
        <w:t>solicited</w:t>
      </w:r>
    </w:p>
    <w:p w14:paraId="352FE629" w14:textId="377F86BB" w:rsidR="00F844C9" w:rsidRDefault="003110C8" w:rsidP="0053158B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val="nl-NL" w:eastAsia="en-US"/>
        </w:rPr>
      </w:pPr>
      <w:r w:rsidRPr="0053158B">
        <w:rPr>
          <w:rFonts w:ascii="Calibri" w:eastAsia="Calibri" w:hAnsi="Calibri"/>
          <w:b/>
          <w:szCs w:val="22"/>
          <w:lang w:val="nl-NL" w:eastAsia="en-US"/>
        </w:rPr>
        <w:t>General Objective 3:</w:t>
      </w:r>
      <w:r w:rsidR="004C2453">
        <w:rPr>
          <w:rFonts w:ascii="Calibri" w:eastAsia="Calibri" w:hAnsi="Calibri"/>
          <w:b/>
          <w:szCs w:val="22"/>
          <w:lang w:val="nl-NL" w:eastAsia="en-US"/>
        </w:rPr>
        <w:t xml:space="preserve"> </w:t>
      </w:r>
      <w:r w:rsidR="00D67CA1">
        <w:rPr>
          <w:rFonts w:ascii="Calibri" w:eastAsia="Calibri" w:hAnsi="Calibri"/>
          <w:b/>
          <w:szCs w:val="22"/>
          <w:lang w:val="nl-NL" w:eastAsia="en-US"/>
        </w:rPr>
        <w:t>Employ APEG messaging on behalf of WHF at specific engagement points</w:t>
      </w:r>
      <w:r w:rsidRPr="0053158B">
        <w:rPr>
          <w:rFonts w:ascii="Calibri" w:eastAsia="Calibri" w:hAnsi="Calibri"/>
          <w:b/>
          <w:szCs w:val="22"/>
          <w:lang w:val="nl-NL" w:eastAsia="en-US"/>
        </w:rPr>
        <w:t xml:space="preserve">: </w:t>
      </w:r>
      <w:r w:rsidR="00845783">
        <w:rPr>
          <w:rFonts w:ascii="Calibri" w:eastAsia="Calibri" w:hAnsi="Calibri"/>
          <w:bCs/>
          <w:szCs w:val="22"/>
          <w:lang w:val="nl-NL" w:eastAsia="en-US"/>
        </w:rPr>
        <w:t xml:space="preserve">Attend relevant webinars, events, etc. on behalf of WHF when requested and ensure APEG </w:t>
      </w:r>
      <w:r w:rsidR="00F7586B">
        <w:rPr>
          <w:rFonts w:ascii="Calibri" w:eastAsia="Calibri" w:hAnsi="Calibri"/>
          <w:bCs/>
          <w:szCs w:val="22"/>
          <w:lang w:val="nl-NL" w:eastAsia="en-US"/>
        </w:rPr>
        <w:t>talking points are raised</w:t>
      </w:r>
      <w:r w:rsidRPr="0053158B">
        <w:rPr>
          <w:rFonts w:ascii="Calibri" w:eastAsia="Calibri" w:hAnsi="Calibri"/>
          <w:b/>
          <w:szCs w:val="22"/>
          <w:lang w:val="nl-NL" w:eastAsia="en-US"/>
        </w:rPr>
        <w:t xml:space="preserve"> </w:t>
      </w:r>
    </w:p>
    <w:p w14:paraId="29728ED7" w14:textId="77777777" w:rsidR="00093881" w:rsidRPr="003110C8" w:rsidRDefault="00093881" w:rsidP="003110C8">
      <w:pPr>
        <w:spacing w:after="160" w:line="259" w:lineRule="auto"/>
        <w:ind w:left="360"/>
        <w:contextualSpacing/>
        <w:jc w:val="both"/>
        <w:rPr>
          <w:rFonts w:ascii="Calibri" w:eastAsia="Calibri" w:hAnsi="Calibri"/>
          <w:szCs w:val="22"/>
          <w:lang w:val="en-PH" w:eastAsia="en-US"/>
        </w:rPr>
      </w:pPr>
    </w:p>
    <w:p w14:paraId="12882FFB" w14:textId="3B2455C7" w:rsidR="003110C8" w:rsidRDefault="00966D59" w:rsidP="003110C8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libri" w:eastAsia="Calibri" w:hAnsi="Calibri"/>
          <w:b/>
          <w:szCs w:val="22"/>
          <w:lang w:val="en-PH" w:eastAsia="en-US"/>
        </w:rPr>
      </w:pPr>
      <w:r>
        <w:rPr>
          <w:rFonts w:ascii="Calibri" w:eastAsia="Calibri" w:hAnsi="Calibri"/>
          <w:b/>
          <w:szCs w:val="22"/>
          <w:lang w:val="en-PH" w:eastAsia="en-US"/>
        </w:rPr>
        <w:t>AP</w:t>
      </w:r>
      <w:r w:rsidRPr="003110C8">
        <w:rPr>
          <w:rFonts w:ascii="Calibri" w:eastAsia="Calibri" w:hAnsi="Calibri"/>
          <w:b/>
          <w:szCs w:val="22"/>
          <w:lang w:val="en-PH" w:eastAsia="en-US"/>
        </w:rPr>
        <w:t>EG</w:t>
      </w:r>
      <w:r w:rsidR="00F7586B">
        <w:rPr>
          <w:rFonts w:ascii="Calibri" w:eastAsia="Calibri" w:hAnsi="Calibri"/>
          <w:b/>
          <w:szCs w:val="22"/>
          <w:lang w:val="en-PH" w:eastAsia="en-US"/>
        </w:rPr>
        <w:t xml:space="preserve"> ER</w:t>
      </w:r>
      <w:r w:rsidRPr="003110C8">
        <w:rPr>
          <w:rFonts w:ascii="Calibri" w:eastAsia="Calibri" w:hAnsi="Calibri"/>
          <w:b/>
          <w:szCs w:val="22"/>
          <w:lang w:val="en-PH" w:eastAsia="en-US"/>
        </w:rPr>
        <w:t xml:space="preserve"> </w:t>
      </w:r>
      <w:r w:rsidR="003110C8" w:rsidRPr="003110C8">
        <w:rPr>
          <w:rFonts w:ascii="Calibri" w:eastAsia="Calibri" w:hAnsi="Calibri"/>
          <w:b/>
          <w:szCs w:val="22"/>
          <w:lang w:val="en-PH" w:eastAsia="en-US"/>
        </w:rPr>
        <w:t xml:space="preserve">Governance structure </w:t>
      </w:r>
    </w:p>
    <w:p w14:paraId="37F63E2C" w14:textId="77777777" w:rsidR="001A2F30" w:rsidRPr="003110C8" w:rsidRDefault="001A2F30" w:rsidP="001A2F30">
      <w:pPr>
        <w:spacing w:after="160" w:line="259" w:lineRule="auto"/>
        <w:ind w:left="360"/>
        <w:contextualSpacing/>
        <w:jc w:val="both"/>
        <w:rPr>
          <w:rFonts w:ascii="Calibri" w:eastAsia="Calibri" w:hAnsi="Calibri"/>
          <w:b/>
          <w:szCs w:val="22"/>
          <w:lang w:val="en-PH" w:eastAsia="en-US"/>
        </w:rPr>
      </w:pPr>
    </w:p>
    <w:p w14:paraId="0DA5756C" w14:textId="414FCEB4" w:rsidR="003110C8" w:rsidRPr="003110C8" w:rsidRDefault="00F7586B" w:rsidP="003110C8">
      <w:pPr>
        <w:spacing w:after="160" w:line="259" w:lineRule="auto"/>
        <w:jc w:val="both"/>
        <w:rPr>
          <w:rFonts w:ascii="Calibri" w:eastAsia="Calibri" w:hAnsi="Calibri"/>
          <w:szCs w:val="22"/>
          <w:lang w:val="en-PH" w:eastAsia="en-US"/>
        </w:rPr>
      </w:pPr>
      <w:r>
        <w:rPr>
          <w:rFonts w:ascii="Calibri" w:eastAsia="Calibri" w:hAnsi="Calibri"/>
          <w:szCs w:val="22"/>
          <w:lang w:val="en-PH" w:eastAsia="en-US"/>
        </w:rPr>
        <w:lastRenderedPageBreak/>
        <w:t>The APEG ER will have no formal governance structure. Members will work directly with WHF and Members of the APEG to coordinate activities on an ad-hoc basis.</w:t>
      </w:r>
    </w:p>
    <w:p w14:paraId="1F965D6B" w14:textId="3F41D9E3" w:rsidR="003110C8" w:rsidRDefault="003110C8" w:rsidP="003110C8">
      <w:pPr>
        <w:numPr>
          <w:ilvl w:val="0"/>
          <w:numId w:val="31"/>
        </w:numPr>
        <w:spacing w:after="160" w:line="259" w:lineRule="auto"/>
        <w:contextualSpacing/>
        <w:rPr>
          <w:rFonts w:ascii="Calibri" w:eastAsia="Calibri" w:hAnsi="Calibri"/>
          <w:b/>
          <w:szCs w:val="22"/>
          <w:lang w:val="en-PH" w:eastAsia="en-US"/>
        </w:rPr>
      </w:pPr>
      <w:r w:rsidRPr="003110C8">
        <w:rPr>
          <w:rFonts w:ascii="Calibri" w:eastAsia="Calibri" w:hAnsi="Calibri"/>
          <w:b/>
          <w:szCs w:val="22"/>
          <w:lang w:val="en-PH" w:eastAsia="en-US"/>
        </w:rPr>
        <w:t xml:space="preserve">Nomination of </w:t>
      </w:r>
      <w:r w:rsidR="00966D59">
        <w:rPr>
          <w:rFonts w:ascii="Calibri" w:eastAsia="Calibri" w:hAnsi="Calibri"/>
          <w:b/>
          <w:szCs w:val="22"/>
          <w:lang w:val="en-PH" w:eastAsia="en-US"/>
        </w:rPr>
        <w:t>AP</w:t>
      </w:r>
      <w:r w:rsidR="00966D59" w:rsidRPr="003110C8">
        <w:rPr>
          <w:rFonts w:ascii="Calibri" w:eastAsia="Calibri" w:hAnsi="Calibri"/>
          <w:b/>
          <w:szCs w:val="22"/>
          <w:lang w:val="en-PH" w:eastAsia="en-US"/>
        </w:rPr>
        <w:t>EG</w:t>
      </w:r>
      <w:r w:rsidR="002958BB">
        <w:rPr>
          <w:rFonts w:ascii="Calibri" w:eastAsia="Calibri" w:hAnsi="Calibri"/>
          <w:b/>
          <w:szCs w:val="22"/>
          <w:lang w:val="en-PH" w:eastAsia="en-US"/>
        </w:rPr>
        <w:t xml:space="preserve"> ER</w:t>
      </w:r>
    </w:p>
    <w:p w14:paraId="4EDD90D4" w14:textId="77777777" w:rsidR="001A2F30" w:rsidRPr="003110C8" w:rsidRDefault="001A2F30" w:rsidP="001A2F30">
      <w:pPr>
        <w:spacing w:after="160" w:line="259" w:lineRule="auto"/>
        <w:ind w:left="360"/>
        <w:contextualSpacing/>
        <w:rPr>
          <w:rFonts w:ascii="Calibri" w:eastAsia="Calibri" w:hAnsi="Calibri"/>
          <w:b/>
          <w:szCs w:val="22"/>
          <w:lang w:val="en-PH" w:eastAsia="en-US"/>
        </w:rPr>
      </w:pPr>
    </w:p>
    <w:p w14:paraId="333AB002" w14:textId="6085AB73" w:rsidR="003110C8" w:rsidRPr="003110C8" w:rsidRDefault="002958BB" w:rsidP="003110C8">
      <w:pPr>
        <w:spacing w:after="160" w:line="259" w:lineRule="auto"/>
        <w:jc w:val="both"/>
        <w:rPr>
          <w:rFonts w:ascii="Calibri" w:eastAsia="Calibri" w:hAnsi="Calibri"/>
          <w:szCs w:val="22"/>
          <w:lang w:val="en-PH" w:eastAsia="en-US"/>
        </w:rPr>
      </w:pPr>
      <w:r>
        <w:rPr>
          <w:rFonts w:ascii="Calibri" w:eastAsia="Calibri" w:hAnsi="Calibri"/>
          <w:szCs w:val="22"/>
          <w:lang w:val="en-PH" w:eastAsia="en-US"/>
        </w:rPr>
        <w:t>Members of the External Roster may be nominated by the APEG, WHF, and its Members and Partners or be self-nominated on a rolling basis.</w:t>
      </w:r>
      <w:bookmarkStart w:id="0" w:name="_GoBack"/>
      <w:bookmarkEnd w:id="0"/>
    </w:p>
    <w:p w14:paraId="4EE3C882" w14:textId="77777777" w:rsidR="00FB5FB3" w:rsidRPr="003110C8" w:rsidRDefault="00FB5FB3" w:rsidP="003110C8">
      <w:pPr>
        <w:rPr>
          <w:sz w:val="28"/>
        </w:rPr>
      </w:pPr>
    </w:p>
    <w:sectPr w:rsidR="00FB5FB3" w:rsidRPr="003110C8" w:rsidSect="009C622E">
      <w:headerReference w:type="default" r:id="rId10"/>
      <w:footerReference w:type="even" r:id="rId11"/>
      <w:footerReference w:type="default" r:id="rId12"/>
      <w:pgSz w:w="12240" w:h="15840" w:code="1"/>
      <w:pgMar w:top="1134" w:right="1440" w:bottom="1079" w:left="1620" w:header="454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DDB7" w14:textId="77777777" w:rsidR="002262F7" w:rsidRDefault="002262F7">
      <w:r>
        <w:separator/>
      </w:r>
    </w:p>
  </w:endnote>
  <w:endnote w:type="continuationSeparator" w:id="0">
    <w:p w14:paraId="4B6CA2CE" w14:textId="77777777" w:rsidR="002262F7" w:rsidRDefault="0022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0DED" w14:textId="77777777" w:rsidR="00442FEF" w:rsidRDefault="00080D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2F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A2E03" w14:textId="77777777" w:rsidR="00442FEF" w:rsidRDefault="00442F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25C9" w14:textId="77777777" w:rsidR="00605B33" w:rsidRPr="002630D9" w:rsidRDefault="00605B33" w:rsidP="00605B33">
    <w:pPr>
      <w:autoSpaceDE w:val="0"/>
      <w:autoSpaceDN w:val="0"/>
      <w:adjustRightInd w:val="0"/>
      <w:jc w:val="center"/>
      <w:rPr>
        <w:rFonts w:ascii="Univers" w:hAnsi="Univers" w:cs="Univers"/>
        <w:color w:val="808080"/>
        <w:sz w:val="17"/>
        <w:szCs w:val="17"/>
        <w:lang w:eastAsia="fr-FR"/>
      </w:rPr>
    </w:pPr>
    <w:r w:rsidRPr="002630D9">
      <w:rPr>
        <w:rFonts w:ascii="Univers" w:hAnsi="Univers" w:cs="Univers"/>
        <w:color w:val="808080"/>
        <w:sz w:val="17"/>
        <w:szCs w:val="17"/>
        <w:lang w:eastAsia="fr-FR"/>
      </w:rPr>
      <w:t>World Heart Federation</w:t>
    </w:r>
    <w:r w:rsidRPr="002630D9">
      <w:rPr>
        <w:rFonts w:ascii="Univers" w:hAnsi="Univers" w:cs="Univers"/>
        <w:color w:val="FF0000"/>
        <w:sz w:val="17"/>
        <w:szCs w:val="17"/>
        <w:lang w:eastAsia="fr-FR"/>
      </w:rPr>
      <w:t xml:space="preserve"> </w:t>
    </w:r>
    <w:r>
      <w:rPr>
        <w:rFonts w:ascii="Univers" w:hAnsi="Univers" w:cs="Univers"/>
        <w:color w:val="FF0000"/>
        <w:sz w:val="15"/>
        <w:szCs w:val="15"/>
        <w:lang w:eastAsia="fr-FR"/>
      </w:rPr>
      <w:t>I</w:t>
    </w:r>
    <w:r w:rsidRPr="002630D9">
      <w:rPr>
        <w:rFonts w:ascii="Univers" w:hAnsi="Univers" w:cs="Univers"/>
        <w:color w:val="808080"/>
        <w:sz w:val="15"/>
        <w:szCs w:val="15"/>
        <w:lang w:eastAsia="fr-FR"/>
      </w:rPr>
      <w:t xml:space="preserve"> </w:t>
    </w:r>
    <w:r>
      <w:rPr>
        <w:rFonts w:ascii="Univers" w:hAnsi="Univers" w:cs="Univers"/>
        <w:color w:val="808080"/>
        <w:sz w:val="17"/>
        <w:szCs w:val="17"/>
        <w:lang w:eastAsia="fr-FR"/>
      </w:rPr>
      <w:t xml:space="preserve">32, rue de Malatrex </w:t>
    </w:r>
    <w:r w:rsidRPr="006165FE">
      <w:rPr>
        <w:rFonts w:ascii="Univers" w:hAnsi="Univers" w:cs="Univers"/>
        <w:color w:val="FF0000"/>
        <w:sz w:val="17"/>
        <w:szCs w:val="17"/>
        <w:lang w:eastAsia="fr-FR"/>
      </w:rPr>
      <w:t>I</w:t>
    </w:r>
    <w:r>
      <w:rPr>
        <w:rFonts w:ascii="Univers" w:hAnsi="Univers" w:cs="Univers"/>
        <w:color w:val="808080"/>
        <w:sz w:val="17"/>
        <w:szCs w:val="17"/>
        <w:lang w:eastAsia="fr-FR"/>
      </w:rPr>
      <w:t xml:space="preserve"> </w:t>
    </w:r>
    <w:r w:rsidRPr="002630D9">
      <w:rPr>
        <w:rFonts w:ascii="Univers" w:hAnsi="Univers" w:cs="Univers"/>
        <w:color w:val="808080"/>
        <w:sz w:val="17"/>
        <w:szCs w:val="17"/>
        <w:lang w:eastAsia="fr-FR"/>
      </w:rPr>
      <w:t>12</w:t>
    </w:r>
    <w:r>
      <w:rPr>
        <w:rFonts w:ascii="Univers" w:hAnsi="Univers" w:cs="Univers"/>
        <w:color w:val="808080"/>
        <w:sz w:val="17"/>
        <w:szCs w:val="17"/>
        <w:lang w:eastAsia="fr-FR"/>
      </w:rPr>
      <w:t>01</w:t>
    </w:r>
    <w:r w:rsidRPr="002630D9">
      <w:rPr>
        <w:rFonts w:ascii="Univers" w:hAnsi="Univers" w:cs="Univers"/>
        <w:color w:val="808080"/>
        <w:sz w:val="17"/>
        <w:szCs w:val="17"/>
        <w:lang w:eastAsia="fr-FR"/>
      </w:rPr>
      <w:t xml:space="preserve"> Geneva </w:t>
    </w:r>
    <w:r>
      <w:rPr>
        <w:rFonts w:ascii="Univers" w:hAnsi="Univers" w:cs="Univers"/>
        <w:color w:val="FF0000"/>
        <w:sz w:val="17"/>
        <w:szCs w:val="17"/>
        <w:lang w:eastAsia="fr-FR"/>
      </w:rPr>
      <w:t xml:space="preserve"> I </w:t>
    </w:r>
    <w:r w:rsidRPr="002630D9">
      <w:rPr>
        <w:rFonts w:ascii="Univers" w:hAnsi="Univers" w:cs="Univers"/>
        <w:color w:val="808080"/>
        <w:sz w:val="17"/>
        <w:szCs w:val="17"/>
        <w:lang w:eastAsia="fr-FR"/>
      </w:rPr>
      <w:t>Switzerland</w:t>
    </w:r>
  </w:p>
  <w:p w14:paraId="23C16C7C" w14:textId="77777777" w:rsidR="00605B33" w:rsidRPr="00205794" w:rsidRDefault="00605B33" w:rsidP="00605B33">
    <w:pPr>
      <w:pStyle w:val="Footer"/>
      <w:jc w:val="center"/>
      <w:rPr>
        <w:rFonts w:ascii="Univers" w:hAnsi="Univers" w:cs="Univers"/>
        <w:color w:val="FF0000"/>
        <w:sz w:val="17"/>
        <w:szCs w:val="17"/>
        <w:lang w:val="it-IT" w:eastAsia="fr-FR"/>
      </w:rPr>
    </w:pPr>
    <w:r w:rsidRPr="00205794">
      <w:rPr>
        <w:rFonts w:ascii="Univers" w:hAnsi="Univers" w:cs="Univers"/>
        <w:color w:val="808080"/>
        <w:sz w:val="17"/>
        <w:szCs w:val="17"/>
        <w:lang w:val="it-IT" w:eastAsia="fr-FR"/>
      </w:rPr>
      <w:t>Tel: +41 22 807 03 20</w:t>
    </w:r>
    <w:r w:rsidRPr="00205794">
      <w:rPr>
        <w:rFonts w:ascii="Univers" w:hAnsi="Univers" w:cs="Univers"/>
        <w:color w:val="FF0000"/>
        <w:sz w:val="17"/>
        <w:szCs w:val="17"/>
        <w:lang w:val="it-IT" w:eastAsia="fr-FR"/>
      </w:rPr>
      <w:t xml:space="preserve">   I   </w:t>
    </w:r>
    <w:r w:rsidRPr="00205794">
      <w:rPr>
        <w:rFonts w:ascii="Univers" w:hAnsi="Univers" w:cs="Univers"/>
        <w:color w:val="808080"/>
        <w:sz w:val="17"/>
        <w:szCs w:val="17"/>
        <w:lang w:val="it-IT" w:eastAsia="fr-FR"/>
      </w:rPr>
      <w:t xml:space="preserve">Fax: +41 22 807 03 39   </w:t>
    </w:r>
    <w:r w:rsidRPr="00205794">
      <w:rPr>
        <w:rFonts w:ascii="Univers" w:hAnsi="Univers" w:cs="Univers"/>
        <w:color w:val="FF0000"/>
        <w:sz w:val="17"/>
        <w:szCs w:val="17"/>
        <w:lang w:val="it-IT" w:eastAsia="fr-FR"/>
      </w:rPr>
      <w:t>I</w:t>
    </w:r>
    <w:r w:rsidRPr="00205794">
      <w:rPr>
        <w:rFonts w:ascii="Univers" w:hAnsi="Univers" w:cs="Univers"/>
        <w:color w:val="808080"/>
        <w:sz w:val="17"/>
        <w:szCs w:val="17"/>
        <w:lang w:val="it-IT" w:eastAsia="fr-FR"/>
      </w:rPr>
      <w:t xml:space="preserve">   info@worldheart.org   </w:t>
    </w:r>
    <w:r w:rsidRPr="00205794">
      <w:rPr>
        <w:rFonts w:ascii="Univers" w:hAnsi="Univers" w:cs="Univers"/>
        <w:color w:val="FF0000"/>
        <w:sz w:val="17"/>
        <w:szCs w:val="17"/>
        <w:lang w:val="it-IT" w:eastAsia="fr-FR"/>
      </w:rPr>
      <w:t>I</w:t>
    </w:r>
    <w:r w:rsidRPr="00205794">
      <w:rPr>
        <w:rFonts w:ascii="Univers" w:hAnsi="Univers" w:cs="Univers"/>
        <w:color w:val="808080"/>
        <w:sz w:val="17"/>
        <w:szCs w:val="17"/>
        <w:lang w:val="it-IT" w:eastAsia="fr-FR"/>
      </w:rPr>
      <w:t xml:space="preserve">   www.worldheart.org</w:t>
    </w:r>
  </w:p>
  <w:p w14:paraId="4E6B8A11" w14:textId="77777777" w:rsidR="00605B33" w:rsidRPr="00205794" w:rsidRDefault="00605B33">
    <w:pPr>
      <w:pStyle w:val="Footer"/>
      <w:rPr>
        <w:lang w:val="it-IT"/>
      </w:rPr>
    </w:pPr>
  </w:p>
  <w:p w14:paraId="0E9C90C9" w14:textId="77777777" w:rsidR="00442FEF" w:rsidRPr="00205794" w:rsidRDefault="00442FEF" w:rsidP="00605B33">
    <w:pPr>
      <w:autoSpaceDE w:val="0"/>
      <w:autoSpaceDN w:val="0"/>
      <w:adjustRightInd w:val="0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BF00" w14:textId="77777777" w:rsidR="002262F7" w:rsidRDefault="002262F7">
      <w:r>
        <w:separator/>
      </w:r>
    </w:p>
  </w:footnote>
  <w:footnote w:type="continuationSeparator" w:id="0">
    <w:p w14:paraId="3C195366" w14:textId="77777777" w:rsidR="002262F7" w:rsidRDefault="0022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D264" w14:textId="164AE193" w:rsidR="00442FEF" w:rsidRDefault="003110C8" w:rsidP="00582391">
    <w:pPr>
      <w:pStyle w:val="Header"/>
      <w:jc w:val="both"/>
      <w:rPr>
        <w:lang w:val="fr-CH"/>
      </w:rPr>
    </w:pPr>
    <w:r>
      <w:rPr>
        <w:noProof/>
        <w:lang w:val="fr-CH" w:eastAsia="fr-CH"/>
      </w:rPr>
      <w:drawing>
        <wp:inline distT="0" distB="0" distL="0" distR="0" wp14:anchorId="2B33878A" wp14:editId="5A660140">
          <wp:extent cx="1600200" cy="514350"/>
          <wp:effectExtent l="0" t="0" r="0" b="0"/>
          <wp:docPr id="1" name="Picture 1" descr="WHF_logo_origin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F_logo_origin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AB910" w14:textId="77777777" w:rsidR="00442FEF" w:rsidRPr="00582391" w:rsidRDefault="00442FEF" w:rsidP="00582391">
    <w:pPr>
      <w:pStyle w:val="Header"/>
      <w:jc w:val="both"/>
      <w:rPr>
        <w:i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459"/>
    <w:multiLevelType w:val="hybridMultilevel"/>
    <w:tmpl w:val="B26E9A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9C1F66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023B1A"/>
    <w:multiLevelType w:val="hybridMultilevel"/>
    <w:tmpl w:val="292268C4"/>
    <w:lvl w:ilvl="0" w:tplc="5F0EF29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C84EF3"/>
    <w:multiLevelType w:val="hybridMultilevel"/>
    <w:tmpl w:val="9B823B74"/>
    <w:lvl w:ilvl="0" w:tplc="E196E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0F4FFC"/>
    <w:multiLevelType w:val="multilevel"/>
    <w:tmpl w:val="6DD4B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54075B3"/>
    <w:multiLevelType w:val="hybridMultilevel"/>
    <w:tmpl w:val="E1D8BC7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A642DD5"/>
    <w:multiLevelType w:val="singleLevel"/>
    <w:tmpl w:val="C05E7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AC56CD"/>
    <w:multiLevelType w:val="hybridMultilevel"/>
    <w:tmpl w:val="755CC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AD6"/>
    <w:multiLevelType w:val="hybridMultilevel"/>
    <w:tmpl w:val="0F020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5FC7"/>
    <w:multiLevelType w:val="hybridMultilevel"/>
    <w:tmpl w:val="D2B28838"/>
    <w:lvl w:ilvl="0" w:tplc="38E6475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E055CC"/>
    <w:multiLevelType w:val="hybridMultilevel"/>
    <w:tmpl w:val="E2EAAFEC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8A3984"/>
    <w:multiLevelType w:val="hybridMultilevel"/>
    <w:tmpl w:val="3CB8D8D4"/>
    <w:lvl w:ilvl="0" w:tplc="41748B86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52993"/>
    <w:multiLevelType w:val="hybridMultilevel"/>
    <w:tmpl w:val="2EE44BD6"/>
    <w:lvl w:ilvl="0" w:tplc="6BC6FD96">
      <w:start w:val="1"/>
      <w:numFmt w:val="decimal"/>
      <w:lvlText w:val="%1．"/>
      <w:lvlJc w:val="left"/>
      <w:pPr>
        <w:tabs>
          <w:tab w:val="num" w:pos="1260"/>
        </w:tabs>
        <w:ind w:left="1260" w:hanging="720"/>
      </w:pPr>
      <w:rPr>
        <w:rFonts w:ascii="Arial" w:hAnsi="Arial" w:cs="Arial"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31BD679B"/>
    <w:multiLevelType w:val="singleLevel"/>
    <w:tmpl w:val="FEC8C45E"/>
    <w:lvl w:ilvl="0">
      <w:start w:val="26"/>
      <w:numFmt w:val="bullet"/>
      <w:lvlText w:val="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</w:abstractNum>
  <w:abstractNum w:abstractNumId="13" w15:restartNumberingAfterBreak="0">
    <w:nsid w:val="369A7F89"/>
    <w:multiLevelType w:val="hybridMultilevel"/>
    <w:tmpl w:val="CB529882"/>
    <w:lvl w:ilvl="0" w:tplc="28ACD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792F55"/>
    <w:multiLevelType w:val="hybridMultilevel"/>
    <w:tmpl w:val="99DE86EE"/>
    <w:lvl w:ilvl="0" w:tplc="588C48F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0B1D51"/>
    <w:multiLevelType w:val="hybridMultilevel"/>
    <w:tmpl w:val="EB7EC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4168E3"/>
    <w:multiLevelType w:val="multilevel"/>
    <w:tmpl w:val="755CC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8296A"/>
    <w:multiLevelType w:val="hybridMultilevel"/>
    <w:tmpl w:val="88665BD8"/>
    <w:lvl w:ilvl="0" w:tplc="B8287E10">
      <w:start w:val="1"/>
      <w:numFmt w:val="decimal"/>
      <w:lvlText w:val="%1、"/>
      <w:lvlJc w:val="left"/>
      <w:pPr>
        <w:tabs>
          <w:tab w:val="num" w:pos="-631"/>
        </w:tabs>
        <w:ind w:left="-631" w:hanging="360"/>
      </w:pPr>
      <w:rPr>
        <w:rFonts w:hAnsi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151"/>
        </w:tabs>
        <w:ind w:left="-1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"/>
        </w:tabs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"/>
        </w:tabs>
        <w:ind w:left="6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109"/>
        </w:tabs>
        <w:ind w:left="11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29"/>
        </w:tabs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49"/>
        </w:tabs>
        <w:ind w:left="19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369"/>
        </w:tabs>
        <w:ind w:left="23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89"/>
        </w:tabs>
        <w:ind w:left="2789" w:hanging="420"/>
      </w:pPr>
    </w:lvl>
  </w:abstractNum>
  <w:abstractNum w:abstractNumId="18" w15:restartNumberingAfterBreak="0">
    <w:nsid w:val="46C078B6"/>
    <w:multiLevelType w:val="hybridMultilevel"/>
    <w:tmpl w:val="87403CC8"/>
    <w:lvl w:ilvl="0" w:tplc="A754C5EC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9E300C"/>
    <w:multiLevelType w:val="multilevel"/>
    <w:tmpl w:val="C08A1B18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20" w15:restartNumberingAfterBreak="0">
    <w:nsid w:val="47BE10AE"/>
    <w:multiLevelType w:val="hybridMultilevel"/>
    <w:tmpl w:val="4164013A"/>
    <w:lvl w:ilvl="0" w:tplc="A754C5EC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E40EB"/>
    <w:multiLevelType w:val="hybridMultilevel"/>
    <w:tmpl w:val="8190EA98"/>
    <w:lvl w:ilvl="0" w:tplc="A754C5EC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B62253"/>
    <w:multiLevelType w:val="hybridMultilevel"/>
    <w:tmpl w:val="B740A37A"/>
    <w:lvl w:ilvl="0" w:tplc="95EC206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333A5"/>
    <w:multiLevelType w:val="hybridMultilevel"/>
    <w:tmpl w:val="351A9294"/>
    <w:lvl w:ilvl="0" w:tplc="8998EDBE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4" w15:restartNumberingAfterBreak="0">
    <w:nsid w:val="62162F0E"/>
    <w:multiLevelType w:val="hybridMultilevel"/>
    <w:tmpl w:val="50AE8F10"/>
    <w:lvl w:ilvl="0" w:tplc="EA64AA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44DFB"/>
    <w:multiLevelType w:val="hybridMultilevel"/>
    <w:tmpl w:val="A53C9C7E"/>
    <w:lvl w:ilvl="0" w:tplc="46801CF0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6" w15:restartNumberingAfterBreak="0">
    <w:nsid w:val="66F2262B"/>
    <w:multiLevelType w:val="hybridMultilevel"/>
    <w:tmpl w:val="F2123FE2"/>
    <w:lvl w:ilvl="0" w:tplc="021C60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A1F31"/>
    <w:multiLevelType w:val="hybridMultilevel"/>
    <w:tmpl w:val="5B149F08"/>
    <w:lvl w:ilvl="0" w:tplc="98FEC5AE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8" w15:restartNumberingAfterBreak="0">
    <w:nsid w:val="6A3C3F5F"/>
    <w:multiLevelType w:val="multilevel"/>
    <w:tmpl w:val="3A0C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lang w:val="nl-NL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 w15:restartNumberingAfterBreak="0">
    <w:nsid w:val="6C3E5DD3"/>
    <w:multiLevelType w:val="hybridMultilevel"/>
    <w:tmpl w:val="801E6CD4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748068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1D1C33"/>
    <w:multiLevelType w:val="hybridMultilevel"/>
    <w:tmpl w:val="46EAD09A"/>
    <w:lvl w:ilvl="0" w:tplc="B98A7E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7253F2"/>
    <w:multiLevelType w:val="multilevel"/>
    <w:tmpl w:val="292268C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AC10794"/>
    <w:multiLevelType w:val="hybridMultilevel"/>
    <w:tmpl w:val="2AA66EC8"/>
    <w:lvl w:ilvl="0" w:tplc="EDFA158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EE852C">
      <w:start w:val="3"/>
      <w:numFmt w:val="lowerRoman"/>
      <w:lvlText w:val="%2."/>
      <w:lvlJc w:val="left"/>
      <w:pPr>
        <w:tabs>
          <w:tab w:val="num" w:pos="1860"/>
        </w:tabs>
        <w:ind w:left="186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3" w15:restartNumberingAfterBreak="0">
    <w:nsid w:val="7E294AD1"/>
    <w:multiLevelType w:val="hybridMultilevel"/>
    <w:tmpl w:val="07A474F8"/>
    <w:lvl w:ilvl="0" w:tplc="81E263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0"/>
  </w:num>
  <w:num w:numId="5">
    <w:abstractNumId w:val="30"/>
  </w:num>
  <w:num w:numId="6">
    <w:abstractNumId w:val="9"/>
  </w:num>
  <w:num w:numId="7">
    <w:abstractNumId w:val="1"/>
  </w:num>
  <w:num w:numId="8">
    <w:abstractNumId w:val="31"/>
  </w:num>
  <w:num w:numId="9">
    <w:abstractNumId w:val="6"/>
  </w:num>
  <w:num w:numId="10">
    <w:abstractNumId w:val="16"/>
  </w:num>
  <w:num w:numId="11">
    <w:abstractNumId w:val="23"/>
  </w:num>
  <w:num w:numId="12">
    <w:abstractNumId w:val="25"/>
  </w:num>
  <w:num w:numId="13">
    <w:abstractNumId w:val="32"/>
  </w:num>
  <w:num w:numId="14">
    <w:abstractNumId w:val="13"/>
  </w:num>
  <w:num w:numId="15">
    <w:abstractNumId w:val="5"/>
  </w:num>
  <w:num w:numId="16">
    <w:abstractNumId w:val="14"/>
  </w:num>
  <w:num w:numId="17">
    <w:abstractNumId w:val="15"/>
  </w:num>
  <w:num w:numId="18">
    <w:abstractNumId w:val="33"/>
  </w:num>
  <w:num w:numId="19">
    <w:abstractNumId w:val="8"/>
  </w:num>
  <w:num w:numId="20">
    <w:abstractNumId w:val="11"/>
  </w:num>
  <w:num w:numId="21">
    <w:abstractNumId w:val="2"/>
  </w:num>
  <w:num w:numId="22">
    <w:abstractNumId w:val="3"/>
  </w:num>
  <w:num w:numId="23">
    <w:abstractNumId w:val="17"/>
  </w:num>
  <w:num w:numId="24">
    <w:abstractNumId w:val="19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24"/>
  </w:num>
  <w:num w:numId="30">
    <w:abstractNumId w:val="26"/>
  </w:num>
  <w:num w:numId="31">
    <w:abstractNumId w:val="28"/>
  </w:num>
  <w:num w:numId="32">
    <w:abstractNumId w:val="21"/>
  </w:num>
  <w:num w:numId="33">
    <w:abstractNumId w:val="10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E5"/>
    <w:rsid w:val="0000322E"/>
    <w:rsid w:val="00034676"/>
    <w:rsid w:val="0005607F"/>
    <w:rsid w:val="00072008"/>
    <w:rsid w:val="00080D86"/>
    <w:rsid w:val="00093881"/>
    <w:rsid w:val="000A4318"/>
    <w:rsid w:val="000A5DDC"/>
    <w:rsid w:val="000A7E0A"/>
    <w:rsid w:val="000B3943"/>
    <w:rsid w:val="000C5E9A"/>
    <w:rsid w:val="000D2931"/>
    <w:rsid w:val="000D57FC"/>
    <w:rsid w:val="000F3071"/>
    <w:rsid w:val="000F4309"/>
    <w:rsid w:val="00107F07"/>
    <w:rsid w:val="00124EA8"/>
    <w:rsid w:val="00127E78"/>
    <w:rsid w:val="0017763F"/>
    <w:rsid w:val="001A2F30"/>
    <w:rsid w:val="001B7CE8"/>
    <w:rsid w:val="001D23DE"/>
    <w:rsid w:val="001D4253"/>
    <w:rsid w:val="001F46F7"/>
    <w:rsid w:val="00205794"/>
    <w:rsid w:val="0022237B"/>
    <w:rsid w:val="002262F7"/>
    <w:rsid w:val="0023356C"/>
    <w:rsid w:val="00234F8C"/>
    <w:rsid w:val="0025568A"/>
    <w:rsid w:val="00276059"/>
    <w:rsid w:val="002958BB"/>
    <w:rsid w:val="00297316"/>
    <w:rsid w:val="002A3A88"/>
    <w:rsid w:val="002A503F"/>
    <w:rsid w:val="002A5AA4"/>
    <w:rsid w:val="002C4A31"/>
    <w:rsid w:val="002C55E3"/>
    <w:rsid w:val="002E5D7F"/>
    <w:rsid w:val="0030256A"/>
    <w:rsid w:val="003110C8"/>
    <w:rsid w:val="00320768"/>
    <w:rsid w:val="00326599"/>
    <w:rsid w:val="003409EA"/>
    <w:rsid w:val="00396A54"/>
    <w:rsid w:val="003A1109"/>
    <w:rsid w:val="003A1696"/>
    <w:rsid w:val="003D40EE"/>
    <w:rsid w:val="003E01CD"/>
    <w:rsid w:val="003E540C"/>
    <w:rsid w:val="003F2487"/>
    <w:rsid w:val="003F4452"/>
    <w:rsid w:val="004001E9"/>
    <w:rsid w:val="0041402B"/>
    <w:rsid w:val="0042256A"/>
    <w:rsid w:val="00426565"/>
    <w:rsid w:val="00440799"/>
    <w:rsid w:val="00442CCD"/>
    <w:rsid w:val="00442FEF"/>
    <w:rsid w:val="00450E75"/>
    <w:rsid w:val="00463C4B"/>
    <w:rsid w:val="00463CB9"/>
    <w:rsid w:val="0046458A"/>
    <w:rsid w:val="00467738"/>
    <w:rsid w:val="0048137E"/>
    <w:rsid w:val="00482297"/>
    <w:rsid w:val="004B27B1"/>
    <w:rsid w:val="004B6279"/>
    <w:rsid w:val="004B645C"/>
    <w:rsid w:val="004C2453"/>
    <w:rsid w:val="004C3B44"/>
    <w:rsid w:val="004D3D2C"/>
    <w:rsid w:val="004D6348"/>
    <w:rsid w:val="004E565E"/>
    <w:rsid w:val="004F4ED8"/>
    <w:rsid w:val="00506EA8"/>
    <w:rsid w:val="005118BC"/>
    <w:rsid w:val="00515B4B"/>
    <w:rsid w:val="005160DB"/>
    <w:rsid w:val="0053158B"/>
    <w:rsid w:val="00534901"/>
    <w:rsid w:val="00536A18"/>
    <w:rsid w:val="00547655"/>
    <w:rsid w:val="00575B5A"/>
    <w:rsid w:val="00582391"/>
    <w:rsid w:val="005C6440"/>
    <w:rsid w:val="00605B33"/>
    <w:rsid w:val="00612116"/>
    <w:rsid w:val="00657F86"/>
    <w:rsid w:val="0066112E"/>
    <w:rsid w:val="00661FEF"/>
    <w:rsid w:val="00695EFC"/>
    <w:rsid w:val="006B758E"/>
    <w:rsid w:val="006D3240"/>
    <w:rsid w:val="006D4423"/>
    <w:rsid w:val="00712533"/>
    <w:rsid w:val="007150D7"/>
    <w:rsid w:val="007319CA"/>
    <w:rsid w:val="007332D1"/>
    <w:rsid w:val="007352F7"/>
    <w:rsid w:val="00742727"/>
    <w:rsid w:val="007538B4"/>
    <w:rsid w:val="00753F34"/>
    <w:rsid w:val="00757C0B"/>
    <w:rsid w:val="00787B97"/>
    <w:rsid w:val="00792DFF"/>
    <w:rsid w:val="007C4447"/>
    <w:rsid w:val="007C79DF"/>
    <w:rsid w:val="007D765C"/>
    <w:rsid w:val="007E11BB"/>
    <w:rsid w:val="00813665"/>
    <w:rsid w:val="0081432E"/>
    <w:rsid w:val="00816E5C"/>
    <w:rsid w:val="008176A5"/>
    <w:rsid w:val="00817873"/>
    <w:rsid w:val="0083228F"/>
    <w:rsid w:val="00845783"/>
    <w:rsid w:val="00866889"/>
    <w:rsid w:val="00877C3B"/>
    <w:rsid w:val="0088632F"/>
    <w:rsid w:val="008B25C5"/>
    <w:rsid w:val="008C62FC"/>
    <w:rsid w:val="008D73A9"/>
    <w:rsid w:val="00904A11"/>
    <w:rsid w:val="00904CB5"/>
    <w:rsid w:val="00910CC6"/>
    <w:rsid w:val="00935164"/>
    <w:rsid w:val="0095228F"/>
    <w:rsid w:val="00966D59"/>
    <w:rsid w:val="009A11E7"/>
    <w:rsid w:val="009B2479"/>
    <w:rsid w:val="009C1773"/>
    <w:rsid w:val="009C3F26"/>
    <w:rsid w:val="009C5B95"/>
    <w:rsid w:val="009C5BE7"/>
    <w:rsid w:val="009C622E"/>
    <w:rsid w:val="009E5B32"/>
    <w:rsid w:val="009F4DB5"/>
    <w:rsid w:val="00A10A2C"/>
    <w:rsid w:val="00A20441"/>
    <w:rsid w:val="00A34DB0"/>
    <w:rsid w:val="00A37D00"/>
    <w:rsid w:val="00A42B21"/>
    <w:rsid w:val="00A47F3A"/>
    <w:rsid w:val="00A55034"/>
    <w:rsid w:val="00A577CD"/>
    <w:rsid w:val="00A706C2"/>
    <w:rsid w:val="00AA15A5"/>
    <w:rsid w:val="00AC10D8"/>
    <w:rsid w:val="00AF524C"/>
    <w:rsid w:val="00AF5E87"/>
    <w:rsid w:val="00B013AC"/>
    <w:rsid w:val="00B030E4"/>
    <w:rsid w:val="00B246C1"/>
    <w:rsid w:val="00B42B99"/>
    <w:rsid w:val="00B5358F"/>
    <w:rsid w:val="00B83248"/>
    <w:rsid w:val="00B8625D"/>
    <w:rsid w:val="00B9070E"/>
    <w:rsid w:val="00B912CD"/>
    <w:rsid w:val="00B947F0"/>
    <w:rsid w:val="00BF63AF"/>
    <w:rsid w:val="00C37A92"/>
    <w:rsid w:val="00C540A1"/>
    <w:rsid w:val="00C665E7"/>
    <w:rsid w:val="00C94B89"/>
    <w:rsid w:val="00CA0804"/>
    <w:rsid w:val="00CC562D"/>
    <w:rsid w:val="00CC758E"/>
    <w:rsid w:val="00CE3F91"/>
    <w:rsid w:val="00CE4636"/>
    <w:rsid w:val="00D07C38"/>
    <w:rsid w:val="00D111D4"/>
    <w:rsid w:val="00D15798"/>
    <w:rsid w:val="00D16E15"/>
    <w:rsid w:val="00D33939"/>
    <w:rsid w:val="00D40BB5"/>
    <w:rsid w:val="00D63322"/>
    <w:rsid w:val="00D67CA1"/>
    <w:rsid w:val="00D749F1"/>
    <w:rsid w:val="00D92E22"/>
    <w:rsid w:val="00D96F21"/>
    <w:rsid w:val="00DA3F54"/>
    <w:rsid w:val="00DB782E"/>
    <w:rsid w:val="00DD6350"/>
    <w:rsid w:val="00DE4423"/>
    <w:rsid w:val="00DF08EF"/>
    <w:rsid w:val="00E00562"/>
    <w:rsid w:val="00E10B38"/>
    <w:rsid w:val="00E2001B"/>
    <w:rsid w:val="00E368F7"/>
    <w:rsid w:val="00E66D71"/>
    <w:rsid w:val="00E73D12"/>
    <w:rsid w:val="00E94812"/>
    <w:rsid w:val="00EA5E20"/>
    <w:rsid w:val="00EB1AE5"/>
    <w:rsid w:val="00EC0177"/>
    <w:rsid w:val="00EC0F2E"/>
    <w:rsid w:val="00ED21C1"/>
    <w:rsid w:val="00EE45BB"/>
    <w:rsid w:val="00EE644E"/>
    <w:rsid w:val="00EF1DCB"/>
    <w:rsid w:val="00F1548C"/>
    <w:rsid w:val="00F53548"/>
    <w:rsid w:val="00F631FF"/>
    <w:rsid w:val="00F7586B"/>
    <w:rsid w:val="00F76211"/>
    <w:rsid w:val="00F80887"/>
    <w:rsid w:val="00F82E07"/>
    <w:rsid w:val="00F844C9"/>
    <w:rsid w:val="00F93D37"/>
    <w:rsid w:val="00F97FF9"/>
    <w:rsid w:val="00FA3E4B"/>
    <w:rsid w:val="00FB21A8"/>
    <w:rsid w:val="00FB5FB3"/>
    <w:rsid w:val="00FC043B"/>
    <w:rsid w:val="00FC416C"/>
    <w:rsid w:val="00FC4EB5"/>
    <w:rsid w:val="00FC5B7E"/>
    <w:rsid w:val="00FC7896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D1745D"/>
  <w15:docId w15:val="{8D0D7DF7-8D6B-4319-ACE9-D09E9C0F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86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080D86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80D86"/>
    <w:pPr>
      <w:keepNext/>
      <w:ind w:left="783" w:firstLine="300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4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0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0D86"/>
  </w:style>
  <w:style w:type="paragraph" w:styleId="BodyTextIndent">
    <w:name w:val="Body Text Indent"/>
    <w:basedOn w:val="Normal"/>
    <w:rsid w:val="00080D86"/>
    <w:pPr>
      <w:tabs>
        <w:tab w:val="left" w:pos="540"/>
        <w:tab w:val="left" w:pos="900"/>
        <w:tab w:val="left" w:pos="960"/>
      </w:tabs>
      <w:ind w:left="900" w:hanging="90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080D86"/>
    <w:pPr>
      <w:tabs>
        <w:tab w:val="left" w:pos="1440"/>
      </w:tabs>
      <w:ind w:left="720" w:hanging="720"/>
      <w:jc w:val="both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080D86"/>
    <w:pPr>
      <w:tabs>
        <w:tab w:val="left" w:pos="720"/>
        <w:tab w:val="left" w:pos="1440"/>
      </w:tabs>
      <w:ind w:left="720"/>
    </w:pPr>
    <w:rPr>
      <w:rFonts w:ascii="Arial" w:hAnsi="Arial" w:cs="Arial"/>
      <w:i/>
      <w:iCs/>
      <w:u w:val="single"/>
    </w:rPr>
  </w:style>
  <w:style w:type="paragraph" w:styleId="Header">
    <w:name w:val="header"/>
    <w:basedOn w:val="Normal"/>
    <w:rsid w:val="0008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">
    <w:name w:val="Body Text"/>
    <w:basedOn w:val="Normal"/>
    <w:rsid w:val="00080D86"/>
    <w:pPr>
      <w:tabs>
        <w:tab w:val="left" w:pos="540"/>
        <w:tab w:val="left" w:pos="1440"/>
      </w:tabs>
      <w:jc w:val="both"/>
    </w:pPr>
    <w:rPr>
      <w:rFonts w:ascii="Arial" w:hAnsi="Arial" w:cs="Arial"/>
    </w:rPr>
  </w:style>
  <w:style w:type="character" w:styleId="Strong">
    <w:name w:val="Strong"/>
    <w:qFormat/>
    <w:rsid w:val="00080D86"/>
    <w:rPr>
      <w:b/>
      <w:bCs/>
    </w:rPr>
  </w:style>
  <w:style w:type="paragraph" w:styleId="BodyText2">
    <w:name w:val="Body Text 2"/>
    <w:basedOn w:val="Normal"/>
    <w:rsid w:val="00080D86"/>
    <w:rPr>
      <w:rFonts w:ascii="Arial" w:hAnsi="Arial" w:cs="Arial"/>
      <w:color w:val="000000"/>
    </w:rPr>
  </w:style>
  <w:style w:type="character" w:styleId="Hyperlink">
    <w:name w:val="Hyperlink"/>
    <w:rsid w:val="009351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7C3B"/>
    <w:rPr>
      <w:sz w:val="18"/>
      <w:szCs w:val="18"/>
    </w:rPr>
  </w:style>
  <w:style w:type="character" w:customStyle="1" w:styleId="BalloonTextChar">
    <w:name w:val="Balloon Text Char"/>
    <w:link w:val="BalloonText"/>
    <w:rsid w:val="00877C3B"/>
    <w:rPr>
      <w:sz w:val="18"/>
      <w:szCs w:val="18"/>
    </w:rPr>
  </w:style>
  <w:style w:type="paragraph" w:customStyle="1" w:styleId="Default">
    <w:name w:val="Default"/>
    <w:rsid w:val="00FC7896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sz w:val="24"/>
      <w:szCs w:val="24"/>
      <w:lang w:val="en-US" w:eastAsia="zh-CN"/>
    </w:rPr>
  </w:style>
  <w:style w:type="paragraph" w:styleId="Date">
    <w:name w:val="Date"/>
    <w:basedOn w:val="Normal"/>
    <w:next w:val="Normal"/>
    <w:link w:val="DateChar"/>
    <w:rsid w:val="00D111D4"/>
    <w:pPr>
      <w:ind w:leftChars="2500" w:left="100"/>
    </w:pPr>
  </w:style>
  <w:style w:type="character" w:customStyle="1" w:styleId="DateChar">
    <w:name w:val="Date Char"/>
    <w:link w:val="Date"/>
    <w:rsid w:val="00D111D4"/>
    <w:rPr>
      <w:sz w:val="24"/>
      <w:szCs w:val="24"/>
    </w:rPr>
  </w:style>
  <w:style w:type="character" w:customStyle="1" w:styleId="web-item2">
    <w:name w:val="web-item2"/>
    <w:rsid w:val="00034676"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0256A"/>
    <w:rPr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semiHidden/>
    <w:rsid w:val="00904A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04A11"/>
    <w:pPr>
      <w:ind w:left="720"/>
      <w:contextualSpacing/>
    </w:pPr>
    <w:rPr>
      <w:rFonts w:eastAsia="Times New Roman"/>
      <w:sz w:val="20"/>
      <w:szCs w:val="20"/>
      <w:lang w:val="en-AU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0804"/>
    <w:rPr>
      <w:rFonts w:ascii="Calibri" w:eastAsiaTheme="minorHAnsi" w:hAnsi="Calibri"/>
      <w:sz w:val="22"/>
      <w:szCs w:val="22"/>
      <w:lang w:val="fr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804"/>
    <w:rPr>
      <w:rFonts w:ascii="Calibri" w:eastAsiaTheme="minorHAns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A0804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AA15A5"/>
    <w:pPr>
      <w:spacing w:before="100" w:beforeAutospacing="1" w:after="100" w:afterAutospacing="1"/>
    </w:pPr>
    <w:rPr>
      <w:rFonts w:eastAsia="Times New Roman"/>
      <w:lang w:val="fr-CH" w:eastAsia="fr-CH"/>
    </w:rPr>
  </w:style>
  <w:style w:type="paragraph" w:styleId="TOCHeading">
    <w:name w:val="TOC Heading"/>
    <w:basedOn w:val="Heading1"/>
    <w:next w:val="Normal"/>
    <w:uiPriority w:val="39"/>
    <w:unhideWhenUsed/>
    <w:qFormat/>
    <w:rsid w:val="00A47F3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A4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10C8"/>
    <w:rPr>
      <w:rFonts w:ascii="Calibri" w:eastAsia="Calibri" w:hAnsi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3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337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8BE82DEDC14A92B0701B26B279D4" ma:contentTypeVersion="13" ma:contentTypeDescription="Create a new document." ma:contentTypeScope="" ma:versionID="7711a48d5ab5530a1f779e8d638be954">
  <xsd:schema xmlns:xsd="http://www.w3.org/2001/XMLSchema" xmlns:xs="http://www.w3.org/2001/XMLSchema" xmlns:p="http://schemas.microsoft.com/office/2006/metadata/properties" xmlns:ns1="http://schemas.microsoft.com/sharepoint/v3" xmlns:ns2="5427382d-3cab-487d-a0e6-e43e33eab89a" xmlns:ns3="6c9bbf08-dcc7-451a-b7f9-e42fdbcd832b" targetNamespace="http://schemas.microsoft.com/office/2006/metadata/properties" ma:root="true" ma:fieldsID="81163abf72ee4340eaf7c815d1fc38b1" ns1:_="" ns2:_="" ns3:_="">
    <xsd:import namespace="http://schemas.microsoft.com/sharepoint/v3"/>
    <xsd:import namespace="5427382d-3cab-487d-a0e6-e43e33eab89a"/>
    <xsd:import namespace="6c9bbf08-dcc7-451a-b7f9-e42fdbcd83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382d-3cab-487d-a0e6-e43e33eab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bf08-dcc7-451a-b7f9-e42fdbcd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7B6886-3061-464B-BBAC-FB4B1208F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F8089-06D7-4240-871C-D9C79B4DC2E4}"/>
</file>

<file path=customXml/itemProps3.xml><?xml version="1.0" encoding="utf-8"?>
<ds:datastoreItem xmlns:ds="http://schemas.openxmlformats.org/officeDocument/2006/customXml" ds:itemID="{FF032E0D-50CF-4678-AD1B-E391EECD3D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9bbf08-dcc7-451a-b7f9-e42fdbcd832b"/>
    <ds:schemaRef ds:uri="http://schemas.microsoft.com/sharepoint/v3"/>
    <ds:schemaRef ds:uri="5427382d-3cab-487d-a0e6-e43e33eab8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Lippincott Williams &amp; Wilkins Asia Ltd.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Teresa</dc:creator>
  <cp:lastModifiedBy>Kelcey Armstrong-Walenczak</cp:lastModifiedBy>
  <cp:revision>31</cp:revision>
  <cp:lastPrinted>2018-11-29T13:02:00Z</cp:lastPrinted>
  <dcterms:created xsi:type="dcterms:W3CDTF">2019-11-06T14:38:00Z</dcterms:created>
  <dcterms:modified xsi:type="dcterms:W3CDTF">2020-08-06T13:53:00Z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0x0101000E178BE82DEDC14A92B0701B26B279D4</vt:lpwstr>
  </property>
</Properties>
</file>